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2552"/>
        <w:gridCol w:w="1843"/>
        <w:gridCol w:w="2268"/>
        <w:gridCol w:w="210"/>
        <w:gridCol w:w="1734"/>
        <w:gridCol w:w="41"/>
        <w:gridCol w:w="1376"/>
        <w:gridCol w:w="465"/>
      </w:tblGrid>
      <w:tr w:rsidR="004124A5" w:rsidRPr="007457CF" w14:paraId="3154FA7A" w14:textId="77777777" w:rsidTr="006D5F39">
        <w:trPr>
          <w:gridBefore w:val="1"/>
          <w:gridAfter w:val="1"/>
          <w:wBefore w:w="107" w:type="dxa"/>
          <w:wAfter w:w="465" w:type="dxa"/>
          <w:trHeight w:val="2745"/>
        </w:trPr>
        <w:tc>
          <w:tcPr>
            <w:tcW w:w="6873" w:type="dxa"/>
            <w:gridSpan w:val="4"/>
            <w:shd w:val="clear" w:color="auto" w:fill="auto"/>
          </w:tcPr>
          <w:p w14:paraId="464B7FC3" w14:textId="77777777" w:rsidR="004124A5" w:rsidRPr="007457CF" w:rsidRDefault="009B6AC2" w:rsidP="004124A5">
            <w:pPr>
              <w:tabs>
                <w:tab w:val="left" w:pos="4697"/>
              </w:tabs>
              <w:rPr>
                <w:rFonts w:ascii="Segoe UI" w:eastAsia="Calibri" w:hAnsi="Segoe UI" w:cs="Segoe UI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noProof/>
                <w:sz w:val="18"/>
                <w:szCs w:val="18"/>
              </w:rPr>
              <w:t xml:space="preserve"> </w:t>
            </w:r>
            <w:r w:rsidR="007D57E1" w:rsidRPr="007457CF">
              <w:rPr>
                <w:rFonts w:ascii="Segoe UI" w:eastAsia="Calibri" w:hAnsi="Segoe UI" w:cs="Segoe UI"/>
                <w:noProof/>
                <w:sz w:val="18"/>
                <w:szCs w:val="18"/>
              </w:rPr>
              <w:drawing>
                <wp:inline distT="0" distB="0" distL="0" distR="0" wp14:anchorId="234AD392" wp14:editId="08A34F86">
                  <wp:extent cx="1288415" cy="1579245"/>
                  <wp:effectExtent l="0" t="0" r="6985" b="1905"/>
                  <wp:docPr id="1" name="Рисунок 1" descr="C:\Users\Полина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ина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124A5" w:rsidRPr="007457CF">
              <w:rPr>
                <w:rFonts w:ascii="Segoe UI" w:eastAsia="Calibri" w:hAnsi="Segoe UI" w:cs="Segoe UI"/>
                <w:noProof/>
                <w:sz w:val="18"/>
                <w:szCs w:val="18"/>
              </w:rPr>
              <w:tab/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59714470" w14:textId="77777777" w:rsidR="004124A5" w:rsidRPr="007457CF" w:rsidRDefault="004124A5" w:rsidP="001E11FF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695B6C67" w14:textId="77777777" w:rsidR="004124A5" w:rsidRPr="007457CF" w:rsidRDefault="004124A5" w:rsidP="001E11FF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735AA4F3" w14:textId="77777777" w:rsidR="004124A5" w:rsidRPr="007457CF" w:rsidRDefault="004124A5" w:rsidP="001E11FF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  <w:r w:rsidRPr="007457CF">
              <w:rPr>
                <w:rFonts w:ascii="Segoe UI" w:eastAsia="Calibri" w:hAnsi="Segoe UI" w:cs="Segoe UI"/>
                <w:sz w:val="18"/>
                <w:szCs w:val="18"/>
              </w:rPr>
              <w:t xml:space="preserve">Т: +7 (495) 992 38 60 </w:t>
            </w:r>
          </w:p>
          <w:p w14:paraId="7776EFF1" w14:textId="77777777" w:rsidR="004124A5" w:rsidRPr="007457CF" w:rsidRDefault="004124A5" w:rsidP="001E11FF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  <w:r w:rsidRPr="007457CF">
              <w:rPr>
                <w:rFonts w:ascii="Segoe UI" w:eastAsia="Calibri" w:hAnsi="Segoe UI" w:cs="Segoe UI"/>
                <w:sz w:val="18"/>
                <w:szCs w:val="18"/>
              </w:rPr>
              <w:t xml:space="preserve">Ф: +7 (495) 992 38 60 (доб. 105) </w:t>
            </w:r>
          </w:p>
          <w:p w14:paraId="28DFDF85" w14:textId="77777777" w:rsidR="004124A5" w:rsidRPr="007457CF" w:rsidRDefault="004124A5" w:rsidP="001E11FF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  <w:r w:rsidRPr="007457CF">
              <w:rPr>
                <w:rFonts w:ascii="Segoe UI" w:eastAsia="Calibri" w:hAnsi="Segoe UI" w:cs="Segoe UI"/>
                <w:sz w:val="18"/>
                <w:szCs w:val="18"/>
              </w:rPr>
              <w:t xml:space="preserve">Е: </w:t>
            </w:r>
            <w:r w:rsidRPr="007457CF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dedovsk</w:t>
            </w:r>
            <w:r w:rsidRPr="007457CF">
              <w:rPr>
                <w:rFonts w:ascii="Segoe UI" w:eastAsia="Calibri" w:hAnsi="Segoe UI" w:cs="Segoe UI"/>
                <w:sz w:val="18"/>
                <w:szCs w:val="18"/>
              </w:rPr>
              <w:t>@</w:t>
            </w:r>
            <w:r w:rsidRPr="007457CF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npovympel</w:t>
            </w:r>
            <w:r w:rsidRPr="007457CF">
              <w:rPr>
                <w:rFonts w:ascii="Segoe UI" w:eastAsia="Calibri" w:hAnsi="Segoe UI" w:cs="Segoe UI"/>
                <w:sz w:val="18"/>
                <w:szCs w:val="18"/>
              </w:rPr>
              <w:t>.</w:t>
            </w:r>
            <w:r w:rsidRPr="007457CF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ru</w:t>
            </w:r>
          </w:p>
          <w:p w14:paraId="2F8ECB9B" w14:textId="77777777" w:rsidR="004124A5" w:rsidRPr="007457CF" w:rsidRDefault="004124A5" w:rsidP="001E11FF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1425CE6E" w14:textId="77777777" w:rsidR="004124A5" w:rsidRPr="007457CF" w:rsidRDefault="004124A5" w:rsidP="001E11FF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096D12A1" w14:textId="77777777" w:rsidR="004124A5" w:rsidRPr="007457CF" w:rsidRDefault="00933A05" w:rsidP="001E11FF">
            <w:pPr>
              <w:rPr>
                <w:rFonts w:ascii="Segoe UI" w:eastAsia="Calibri" w:hAnsi="Segoe UI" w:cs="Segoe UI"/>
                <w:sz w:val="18"/>
                <w:szCs w:val="18"/>
              </w:rPr>
            </w:pPr>
            <w:hyperlink r:id="rId9" w:history="1">
              <w:r w:rsidR="004124A5" w:rsidRPr="007457CF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WWW</w:t>
              </w:r>
              <w:r w:rsidR="004124A5" w:rsidRPr="007457CF">
                <w:rPr>
                  <w:rStyle w:val="a3"/>
                  <w:rFonts w:ascii="Segoe UI" w:eastAsia="Calibri" w:hAnsi="Segoe UI" w:cs="Segoe UI"/>
                  <w:sz w:val="18"/>
                  <w:szCs w:val="18"/>
                </w:rPr>
                <w:t>.</w:t>
              </w:r>
              <w:r w:rsidR="004124A5" w:rsidRPr="007457CF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VYMPEL</w:t>
              </w:r>
              <w:r w:rsidR="004124A5" w:rsidRPr="007457CF">
                <w:rPr>
                  <w:rStyle w:val="a3"/>
                  <w:rFonts w:ascii="Segoe UI" w:eastAsia="Calibri" w:hAnsi="Segoe UI" w:cs="Segoe UI"/>
                  <w:sz w:val="18"/>
                  <w:szCs w:val="18"/>
                </w:rPr>
                <w:t>.</w:t>
              </w:r>
              <w:r w:rsidR="004124A5" w:rsidRPr="007457CF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GROUP</w:t>
              </w:r>
            </w:hyperlink>
          </w:p>
          <w:p w14:paraId="38705499" w14:textId="77777777" w:rsidR="004124A5" w:rsidRPr="007457CF" w:rsidRDefault="004124A5" w:rsidP="001E11FF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486A4E91" w14:textId="77777777" w:rsidR="004124A5" w:rsidRPr="007457CF" w:rsidRDefault="004124A5" w:rsidP="001E11FF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2B4FAF" w:rsidRPr="007457CF" w14:paraId="0FB63D3B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0596" w:type="dxa"/>
            <w:gridSpan w:val="9"/>
          </w:tcPr>
          <w:p w14:paraId="2419E015" w14:textId="77777777" w:rsidR="002B4FAF" w:rsidRPr="007457CF" w:rsidRDefault="002B4FAF" w:rsidP="00EE0EE2">
            <w:pPr>
              <w:spacing w:before="120"/>
              <w:jc w:val="center"/>
              <w:rPr>
                <w:rFonts w:ascii="Segoe UI" w:hAnsi="Segoe UI" w:cs="Segoe UI"/>
                <w:b/>
                <w:color w:val="000000"/>
                <w:lang w:val="en-US"/>
              </w:rPr>
            </w:pPr>
            <w:r w:rsidRPr="007457CF">
              <w:rPr>
                <w:rFonts w:ascii="Segoe UI" w:hAnsi="Segoe UI" w:cs="Segoe UI"/>
                <w:b/>
              </w:rPr>
              <w:t>Опросный лист</w:t>
            </w:r>
          </w:p>
        </w:tc>
      </w:tr>
      <w:tr w:rsidR="002B4FAF" w:rsidRPr="007457CF" w14:paraId="07561210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596" w:type="dxa"/>
            <w:gridSpan w:val="9"/>
            <w:vAlign w:val="center"/>
          </w:tcPr>
          <w:p w14:paraId="5D57AB5E" w14:textId="77777777" w:rsidR="002B4FAF" w:rsidRPr="007457CF" w:rsidRDefault="002B4FAF" w:rsidP="0029144F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</w:rPr>
              <w:t xml:space="preserve">для заказа </w:t>
            </w:r>
            <w:r w:rsidR="00911B52" w:rsidRPr="007457CF">
              <w:rPr>
                <w:rFonts w:ascii="Segoe UI" w:hAnsi="Segoe UI" w:cs="Segoe UI"/>
                <w:b/>
                <w:bCs/>
                <w:color w:val="000000"/>
              </w:rPr>
              <w:t>преобразовател</w:t>
            </w:r>
            <w:r w:rsidRPr="007457CF">
              <w:rPr>
                <w:rFonts w:ascii="Segoe UI" w:hAnsi="Segoe UI" w:cs="Segoe UI"/>
                <w:b/>
                <w:bCs/>
                <w:color w:val="000000"/>
              </w:rPr>
              <w:t>ей точки росы серии «КОНГ-Прима</w:t>
            </w:r>
            <w:r w:rsidR="00730031" w:rsidRPr="007457CF">
              <w:rPr>
                <w:rFonts w:ascii="Segoe UI" w:hAnsi="Segoe UI" w:cs="Segoe UI"/>
                <w:b/>
                <w:bCs/>
                <w:color w:val="000000"/>
              </w:rPr>
              <w:t>-2</w:t>
            </w:r>
            <w:r w:rsidR="007B2918" w:rsidRPr="007457CF">
              <w:rPr>
                <w:rFonts w:ascii="Segoe UI" w:hAnsi="Segoe UI" w:cs="Segoe UI"/>
                <w:b/>
                <w:bCs/>
                <w:color w:val="000000"/>
              </w:rPr>
              <w:t>М</w:t>
            </w:r>
            <w:r w:rsidRPr="007457CF">
              <w:rPr>
                <w:rFonts w:ascii="Segoe UI" w:hAnsi="Segoe UI" w:cs="Segoe UI"/>
                <w:b/>
                <w:bCs/>
                <w:color w:val="000000"/>
              </w:rPr>
              <w:t>»</w:t>
            </w:r>
          </w:p>
        </w:tc>
      </w:tr>
      <w:tr w:rsidR="008E3605" w:rsidRPr="007457CF" w14:paraId="6A811009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0596" w:type="dxa"/>
            <w:gridSpan w:val="9"/>
            <w:tcBorders>
              <w:bottom w:val="single" w:sz="4" w:space="0" w:color="auto"/>
            </w:tcBorders>
            <w:vAlign w:val="bottom"/>
          </w:tcPr>
          <w:p w14:paraId="0BFFAC48" w14:textId="770C8FBE" w:rsidR="008E3605" w:rsidRPr="007457CF" w:rsidRDefault="003A0ACB" w:rsidP="00322BF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322BF0">
              <w:t>dxdddvxx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2B4FAF" w:rsidRPr="007457CF" w14:paraId="6380D460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10596" w:type="dxa"/>
            <w:gridSpan w:val="9"/>
            <w:tcBorders>
              <w:top w:val="single" w:sz="4" w:space="0" w:color="auto"/>
            </w:tcBorders>
          </w:tcPr>
          <w:p w14:paraId="745106DA" w14:textId="77777777" w:rsidR="002B4FAF" w:rsidRPr="007457CF" w:rsidRDefault="003B17E4" w:rsidP="00830789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Наименование организации и </w:t>
            </w:r>
            <w:r w:rsidR="002B4FAF" w:rsidRPr="007457CF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>объекта установки  измерителя</w:t>
            </w:r>
          </w:p>
        </w:tc>
      </w:tr>
      <w:tr w:rsidR="002B4FAF" w:rsidRPr="007457CF" w14:paraId="6B2BD548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10596" w:type="dxa"/>
            <w:gridSpan w:val="9"/>
            <w:tcBorders>
              <w:bottom w:val="single" w:sz="4" w:space="0" w:color="auto"/>
            </w:tcBorders>
            <w:vAlign w:val="bottom"/>
          </w:tcPr>
          <w:p w14:paraId="60605864" w14:textId="7249C6F4" w:rsidR="002B4FAF" w:rsidRPr="007457CF" w:rsidRDefault="003A0ACB" w:rsidP="00322BF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322BF0">
              <w:t>xxxxxx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B4FAF" w:rsidRPr="007457CF" w14:paraId="67A57752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6" w:type="dxa"/>
            <w:gridSpan w:val="9"/>
            <w:tcBorders>
              <w:top w:val="single" w:sz="4" w:space="0" w:color="auto"/>
            </w:tcBorders>
          </w:tcPr>
          <w:p w14:paraId="0BA22D03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Ф.И.О. ответственного лица, контактные телефоны, </w:t>
            </w:r>
            <w:r w:rsidRPr="007457CF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  <w:lang w:val="en-US"/>
              </w:rPr>
              <w:t>Email</w:t>
            </w:r>
          </w:p>
        </w:tc>
      </w:tr>
      <w:tr w:rsidR="002B4FAF" w:rsidRPr="007457CF" w14:paraId="05E142C1" w14:textId="77777777" w:rsidTr="00F378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6" w:type="dxa"/>
            <w:gridSpan w:val="9"/>
            <w:shd w:val="clear" w:color="auto" w:fill="ACB8FE"/>
            <w:vAlign w:val="center"/>
          </w:tcPr>
          <w:p w14:paraId="51DF7D93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1.</w:t>
            </w:r>
            <w:r w:rsidR="00705C67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 </w:t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Характеристики измеряемой среды</w:t>
            </w:r>
          </w:p>
        </w:tc>
      </w:tr>
      <w:tr w:rsidR="00C9176B" w:rsidRPr="007457CF" w14:paraId="44DECA89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6770" w:type="dxa"/>
            <w:gridSpan w:val="4"/>
            <w:vAlign w:val="bottom"/>
          </w:tcPr>
          <w:p w14:paraId="2DCA8B21" w14:textId="2E0E467D" w:rsidR="002B4FAF" w:rsidRPr="007457CF" w:rsidRDefault="002B4FAF" w:rsidP="00972F9A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1.1.</w:t>
            </w:r>
            <w:r w:rsidR="00972F9A"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Измеряемая газовая среда:</w:t>
            </w:r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C53CE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Флажок6"/>
            <w:r w:rsidR="00C53CE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C53CE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"/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природный газ,</w:t>
            </w:r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прочее</w:t>
            </w:r>
            <w:r w:rsidRPr="007457CF">
              <w:rPr>
                <w:rFonts w:ascii="Segoe UI" w:hAnsi="Segoe UI" w:cs="Segoe UI"/>
                <w:b/>
                <w:color w:val="3366FF"/>
                <w:sz w:val="18"/>
                <w:szCs w:val="18"/>
                <w:u w:val="single"/>
                <w:vertAlign w:val="superscript"/>
              </w:rPr>
              <w:t xml:space="preserve"> 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  <w:vAlign w:val="bottom"/>
          </w:tcPr>
          <w:p w14:paraId="4E48407D" w14:textId="134D1CA3" w:rsidR="002B4FAF" w:rsidRPr="007457CF" w:rsidRDefault="003A0ACB" w:rsidP="00322BF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322BF0">
              <w:t>Xxxxffwwwdw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0789" w:rsidRPr="007457CF" w14:paraId="314098DB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6770" w:type="dxa"/>
            <w:gridSpan w:val="4"/>
            <w:vAlign w:val="bottom"/>
          </w:tcPr>
          <w:p w14:paraId="320CBC6B" w14:textId="77777777" w:rsidR="002B4FAF" w:rsidRPr="007457CF" w:rsidRDefault="002B4FAF" w:rsidP="00830789">
            <w:pPr>
              <w:rPr>
                <w:rFonts w:ascii="Segoe UI" w:hAnsi="Segoe UI" w:cs="Segoe UI"/>
                <w:b/>
                <w:color w:val="3366FF"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3826" w:type="dxa"/>
            <w:gridSpan w:val="5"/>
          </w:tcPr>
          <w:p w14:paraId="2DA515C3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7457CF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2B4FAF" w:rsidRPr="007457CF" w14:paraId="04A301A3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6" w:type="dxa"/>
            <w:gridSpan w:val="9"/>
            <w:vAlign w:val="bottom"/>
          </w:tcPr>
          <w:p w14:paraId="1634DA2F" w14:textId="72A97ED5" w:rsidR="002B4FAF" w:rsidRPr="007457CF" w:rsidRDefault="002B4FAF" w:rsidP="00FA75B3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1.2.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Условия эксплуатации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Флажок4"/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2"/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магистральный газ,</w:t>
            </w:r>
            <w:r w:rsidR="00705C67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газовый промысел, </w:t>
            </w:r>
          </w:p>
        </w:tc>
      </w:tr>
      <w:tr w:rsidR="002B4FAF" w:rsidRPr="007457CF" w14:paraId="097884AA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770" w:type="dxa"/>
            <w:gridSpan w:val="4"/>
            <w:vAlign w:val="bottom"/>
          </w:tcPr>
          <w:p w14:paraId="7C828568" w14:textId="5081B219" w:rsidR="002B4FAF" w:rsidRPr="007457CF" w:rsidRDefault="00705C67" w:rsidP="00C53CEA">
            <w:pPr>
              <w:tabs>
                <w:tab w:val="left" w:pos="3261"/>
                <w:tab w:val="left" w:pos="5529"/>
              </w:tabs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газ из подземного </w:t>
            </w:r>
            <w:r w:rsidR="002B4FAF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хранилища,</w:t>
            </w:r>
            <w:r w:rsidR="0025596F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Флажок5"/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3"/>
            <w:r w:rsidR="00D428F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2B4FAF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попутный газ,</w:t>
            </w:r>
            <w:r w:rsidR="0025596F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прочее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  <w:vAlign w:val="bottom"/>
          </w:tcPr>
          <w:p w14:paraId="3644D3A7" w14:textId="77777777" w:rsidR="002B4FAF" w:rsidRPr="007457CF" w:rsidRDefault="003A0ACB" w:rsidP="00830789">
            <w:pPr>
              <w:spacing w:before="120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bookmarkStart w:id="4" w:name="_GoBack"/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bookmarkEnd w:id="4"/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5596F" w:rsidRPr="007457CF" w14:paraId="7A378981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6"/>
        </w:trPr>
        <w:tc>
          <w:tcPr>
            <w:tcW w:w="6770" w:type="dxa"/>
            <w:gridSpan w:val="4"/>
          </w:tcPr>
          <w:p w14:paraId="6F861CCF" w14:textId="77777777" w:rsidR="0025596F" w:rsidRPr="007457CF" w:rsidRDefault="0025596F" w:rsidP="00830789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  <w:tc>
          <w:tcPr>
            <w:tcW w:w="3826" w:type="dxa"/>
            <w:gridSpan w:val="5"/>
          </w:tcPr>
          <w:p w14:paraId="070C341A" w14:textId="77777777" w:rsidR="0025596F" w:rsidRPr="007457CF" w:rsidRDefault="0025596F" w:rsidP="00830789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7457CF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2B4FAF" w:rsidRPr="007457CF" w14:paraId="70E95BF3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6" w:type="dxa"/>
            <w:gridSpan w:val="9"/>
            <w:tcBorders>
              <w:bottom w:val="single" w:sz="4" w:space="0" w:color="auto"/>
            </w:tcBorders>
          </w:tcPr>
          <w:p w14:paraId="3FA325AE" w14:textId="77777777" w:rsidR="002B4FAF" w:rsidRPr="007457CF" w:rsidRDefault="002B4FAF" w:rsidP="00972F9A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1.3.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Способ технологической подготовки измеряемой среды</w:t>
            </w:r>
          </w:p>
        </w:tc>
      </w:tr>
      <w:tr w:rsidR="002B4FAF" w:rsidRPr="007457CF" w14:paraId="209A33EC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E04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94B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Да/нет</w:t>
            </w:r>
          </w:p>
        </w:tc>
      </w:tr>
      <w:tr w:rsidR="002B4FAF" w:rsidRPr="007457CF" w14:paraId="1EC571EE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7C2" w14:textId="77777777" w:rsidR="002B4FAF" w:rsidRPr="007457CF" w:rsidRDefault="002B4FAF" w:rsidP="00830789">
            <w:pPr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Адсорбционная осушка (используется твердотельный осушитель)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E211" w14:textId="77777777" w:rsidR="002B4FAF" w:rsidRPr="007457CF" w:rsidRDefault="00C53CEA" w:rsidP="002C182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Флажок1"/>
            <w:r w:rsidRPr="007457C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sz w:val="18"/>
                <w:szCs w:val="18"/>
              </w:rPr>
            </w:r>
            <w:r w:rsidR="00933A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bookmarkEnd w:id="5"/>
          </w:p>
        </w:tc>
      </w:tr>
      <w:tr w:rsidR="002B4FAF" w:rsidRPr="007457CF" w14:paraId="034CF590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8371" w14:textId="77777777" w:rsidR="002B4FAF" w:rsidRPr="007457CF" w:rsidRDefault="002B4FAF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Абсорбционная осушка (используется жидкий осушитель)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4091" w14:textId="77777777" w:rsidR="002B4FAF" w:rsidRPr="007457CF" w:rsidRDefault="00C53CEA" w:rsidP="002C182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sz w:val="18"/>
                <w:szCs w:val="18"/>
              </w:rPr>
            </w:r>
            <w:r w:rsidR="00933A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2B4FAF" w:rsidRPr="007457CF" w14:paraId="73F6C299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4498" w14:textId="77777777" w:rsidR="002B4FAF" w:rsidRPr="007457CF" w:rsidRDefault="002B4FAF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Установка низкотемпературной сепарации (НТС)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64D" w14:textId="77777777" w:rsidR="002B4FAF" w:rsidRPr="007457CF" w:rsidRDefault="00C53CEA" w:rsidP="002C182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sz w:val="18"/>
                <w:szCs w:val="18"/>
              </w:rPr>
            </w:r>
            <w:r w:rsidR="00933A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2B4FAF" w:rsidRPr="007457CF" w14:paraId="7ED91B5E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47C" w14:textId="77777777" w:rsidR="002B4FAF" w:rsidRPr="007457CF" w:rsidRDefault="002B4FAF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Мехочистка (очистка от механических и аэрозольных примесей)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175" w14:textId="77777777" w:rsidR="002B4FAF" w:rsidRPr="007457CF" w:rsidRDefault="00C53CEA" w:rsidP="002C182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sz w:val="18"/>
                <w:szCs w:val="18"/>
              </w:rPr>
            </w:r>
            <w:r w:rsidR="00933A0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2B4FAF" w:rsidRPr="007457CF" w14:paraId="008634D7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9FBEB7E" w14:textId="36D85613" w:rsidR="002B4FAF" w:rsidRPr="007457CF" w:rsidRDefault="002B4FAF" w:rsidP="00972F9A">
            <w:pPr>
              <w:spacing w:before="120"/>
              <w:ind w:left="342" w:right="-327" w:hanging="399"/>
              <w:rPr>
                <w:rFonts w:ascii="Segoe UI" w:hAnsi="Segoe UI" w:cs="Segoe UI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1.4.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Компонентный состав измеряемой среды по </w:t>
            </w:r>
            <w:r w:rsidR="00670B7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ГОСТ 31371</w:t>
            </w:r>
            <w:r w:rsidR="00670B77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.1</w:t>
            </w:r>
            <w:r w:rsidR="00670B7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-20</w:t>
            </w:r>
            <w:r w:rsidR="00670B77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670B77" w:rsidRPr="00865CA3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 w:rsidR="00670B7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512DD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и ГОСТ Р 53367-2009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(ориентировочно)</w:t>
            </w:r>
          </w:p>
        </w:tc>
      </w:tr>
      <w:tr w:rsidR="002B4FAF" w:rsidRPr="007457CF" w14:paraId="2CAB86D3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DD72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20E0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="00CA378B"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</w: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 объем.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B19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34F" w14:textId="77777777" w:rsidR="002B4FAF" w:rsidRPr="007457CF" w:rsidRDefault="002B4FAF" w:rsidP="00CA378B">
            <w:pPr>
              <w:ind w:left="-108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="00CA378B"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</w:r>
            <w:r w:rsidRPr="007457CF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% объем.</w:t>
            </w:r>
          </w:p>
        </w:tc>
      </w:tr>
      <w:tr w:rsidR="002B4FAF" w:rsidRPr="007457CF" w14:paraId="25CD200C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07F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метан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8BCB" w14:textId="77777777" w:rsidR="002B4FAF" w:rsidRPr="007457CF" w:rsidRDefault="00EF303E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48D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н-пентан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15BD8" w14:textId="77777777" w:rsidR="002B4FAF" w:rsidRPr="007457CF" w:rsidRDefault="003A0ACB" w:rsidP="008A3AA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8A3AA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8A3AA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8A3AA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8A3AA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8A3AA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B4FAF" w:rsidRPr="007457CF" w14:paraId="72260A2A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723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этан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1E32" w14:textId="77777777" w:rsidR="002B4FAF" w:rsidRPr="007457CF" w:rsidRDefault="00EF303E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DE5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гексан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14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 и выше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379D6" w14:textId="77777777" w:rsidR="002B4FAF" w:rsidRPr="007457CF" w:rsidRDefault="003A0ACB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B4FAF" w:rsidRPr="007457CF" w14:paraId="5BE716B4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DE2D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пропан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3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8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33FE" w14:textId="77777777" w:rsidR="002B4FAF" w:rsidRPr="007457CF" w:rsidRDefault="00EF303E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AB3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азот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8F95" w14:textId="77777777" w:rsidR="002B4FAF" w:rsidRPr="007457CF" w:rsidRDefault="003A0ACB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B4FAF" w:rsidRPr="007457CF" w14:paraId="5061CC6A" w14:textId="77777777" w:rsidTr="004F013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CD7C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и-бутан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DDC93" w14:textId="77777777" w:rsidR="002B4FAF" w:rsidRPr="007457CF" w:rsidRDefault="003A0ACB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B4AA" w14:textId="77777777" w:rsidR="002B4FAF" w:rsidRPr="007457CF" w:rsidRDefault="002B4FAF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диоксид углерода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CO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BF9C" w14:textId="77777777" w:rsidR="002B4FAF" w:rsidRPr="007457CF" w:rsidRDefault="003A0ACB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5A216E15" w14:textId="77777777" w:rsidTr="00961A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EB61" w14:textId="77777777" w:rsidR="005A1D72" w:rsidRPr="007457CF" w:rsidRDefault="005A1D72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н-бутан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1BF28" w14:textId="77777777" w:rsidR="005A1D72" w:rsidRPr="007457CF" w:rsidRDefault="005A1D72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2FFC" w14:textId="77777777" w:rsidR="005A1D72" w:rsidRPr="007457CF" w:rsidRDefault="005A1D72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sz w:val="18"/>
                <w:szCs w:val="18"/>
              </w:rPr>
              <w:t>Массовая доля сероводорода и меркаптановой серы, мг/м</w:t>
            </w:r>
            <w:r w:rsidRPr="007457CF">
              <w:rPr>
                <w:rFonts w:ascii="Segoe UI" w:hAnsi="Segoe UI" w:cs="Segoe U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E090D7" w14:textId="77777777" w:rsidR="005A1D72" w:rsidRPr="007457CF" w:rsidRDefault="005A1D72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2E048842" w14:textId="77777777" w:rsidTr="00961A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DB6" w14:textId="77777777" w:rsidR="005A1D72" w:rsidRPr="007457CF" w:rsidRDefault="005A1D72" w:rsidP="00830789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и-пентан (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000A" w14:textId="77777777" w:rsidR="005A1D72" w:rsidRPr="007457CF" w:rsidRDefault="005A1D72" w:rsidP="00C771D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6011" w14:textId="77777777" w:rsidR="005A1D72" w:rsidRPr="007457CF" w:rsidRDefault="005A1D72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23D40" w14:textId="77777777" w:rsidR="005A1D72" w:rsidRPr="007457CF" w:rsidRDefault="005A1D72" w:rsidP="0083078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A1D72" w:rsidRPr="007457CF" w14:paraId="1CFA0084" w14:textId="77777777" w:rsidTr="00961A7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99E" w14:textId="2CD1F096" w:rsidR="005A1D72" w:rsidRPr="007457CF" w:rsidRDefault="005A1D72" w:rsidP="005A1D7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водород(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="00156D92" w:rsidRPr="00156D92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647D" w14:textId="723D1477" w:rsidR="005A1D72" w:rsidRPr="007457CF" w:rsidRDefault="005A1D72" w:rsidP="005A1D7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CAD5" w14:textId="77777777" w:rsidR="005A1D72" w:rsidRPr="007457CF" w:rsidRDefault="005A1D72" w:rsidP="005A1D7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26D" w14:textId="77777777" w:rsidR="005A1D72" w:rsidRPr="007457CF" w:rsidRDefault="005A1D72" w:rsidP="005A1D7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A1D72" w:rsidRPr="007457CF" w14:paraId="41E711F4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10596" w:type="dxa"/>
            <w:gridSpan w:val="9"/>
            <w:tcBorders>
              <w:top w:val="single" w:sz="4" w:space="0" w:color="auto"/>
            </w:tcBorders>
          </w:tcPr>
          <w:p w14:paraId="7EEC14CE" w14:textId="77777777" w:rsidR="005A1D72" w:rsidRPr="007457CF" w:rsidRDefault="005A1D72" w:rsidP="005A1D72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5A1D72" w:rsidRPr="007457CF" w14:paraId="0A9DB675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bottom w:val="single" w:sz="4" w:space="0" w:color="A6A6A6"/>
            </w:tcBorders>
          </w:tcPr>
          <w:p w14:paraId="58A8A5DD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1.5.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Температура измеряемой среды, °С, min/max:</w:t>
            </w:r>
          </w:p>
        </w:tc>
        <w:tc>
          <w:tcPr>
            <w:tcW w:w="1841" w:type="dxa"/>
            <w:gridSpan w:val="2"/>
            <w:tcBorders>
              <w:bottom w:val="single" w:sz="4" w:space="0" w:color="A6A6A6"/>
            </w:tcBorders>
            <w:vAlign w:val="bottom"/>
          </w:tcPr>
          <w:p w14:paraId="58F00286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3DFAB3EA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5F6D6FEF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1.6.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Избыточное давление измеряемой среды, кгс/см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2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min/max: </w:t>
            </w:r>
          </w:p>
        </w:tc>
        <w:tc>
          <w:tcPr>
            <w:tcW w:w="184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046BFDF8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445129F7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55D4E0E9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1.7.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Предполагаемый диапазон изменения точки росы по влаге, °С, min/max:</w:t>
            </w:r>
          </w:p>
        </w:tc>
        <w:tc>
          <w:tcPr>
            <w:tcW w:w="184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62C540BB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4552261E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78C3AF03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1.8.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Предполагаемый диапазон изменения точки росы по углеводородам, °С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(при необходимости измерения) min/max:</w:t>
            </w:r>
          </w:p>
        </w:tc>
        <w:tc>
          <w:tcPr>
            <w:tcW w:w="1841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061DEE78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71C067DD" w14:textId="77777777" w:rsidTr="006D5F3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2"/>
        </w:trPr>
        <w:tc>
          <w:tcPr>
            <w:tcW w:w="8755" w:type="dxa"/>
            <w:gridSpan w:val="7"/>
            <w:tcBorders>
              <w:top w:val="single" w:sz="4" w:space="0" w:color="A6A6A6"/>
            </w:tcBorders>
          </w:tcPr>
          <w:p w14:paraId="7B8D3366" w14:textId="77777777" w:rsidR="005A1D72" w:rsidRPr="007457CF" w:rsidRDefault="005A1D72" w:rsidP="005A1D7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6A6A6"/>
            </w:tcBorders>
          </w:tcPr>
          <w:p w14:paraId="72F9BC79" w14:textId="77777777" w:rsidR="005A1D72" w:rsidRPr="007457CF" w:rsidRDefault="005A1D72" w:rsidP="005A1D7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A1D72" w:rsidRPr="007457CF" w14:paraId="05BE7133" w14:textId="77777777" w:rsidTr="002C4A0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6" w:type="dxa"/>
            <w:gridSpan w:val="9"/>
            <w:shd w:val="clear" w:color="auto" w:fill="ACB8FE"/>
            <w:vAlign w:val="center"/>
          </w:tcPr>
          <w:p w14:paraId="7D5D7780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2. Условия проведения измерения</w:t>
            </w:r>
          </w:p>
        </w:tc>
      </w:tr>
      <w:tr w:rsidR="005A1D72" w:rsidRPr="007457CF" w14:paraId="7CEBAA6E" w14:textId="77777777" w:rsidTr="0023004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</w:tcPr>
          <w:p w14:paraId="76096334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3"/>
            <w:vAlign w:val="bottom"/>
          </w:tcPr>
          <w:p w14:paraId="612FAC23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A1D72" w:rsidRPr="007457CF" w14:paraId="7A331406" w14:textId="77777777" w:rsidTr="0023004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bottom w:val="single" w:sz="4" w:space="0" w:color="auto"/>
            </w:tcBorders>
          </w:tcPr>
          <w:p w14:paraId="77F6377E" w14:textId="0E28CF2E" w:rsidR="005A1D72" w:rsidRDefault="005A1D72" w:rsidP="005A1D72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2.1.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Диапазон изменения температуры окружающего воздуха в месте установки преобразователя, °С</w:t>
            </w:r>
            <w:r w:rsidR="00230046" w:rsidRPr="00230046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r w:rsidR="00230046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min</w:t>
            </w:r>
            <w:r w:rsidR="00230046" w:rsidRPr="00230046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="00230046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max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  <w:p w14:paraId="3BBBCE97" w14:textId="273AD4DF" w:rsidR="005A1D72" w:rsidRPr="00230046" w:rsidRDefault="00230046" w:rsidP="005A1D72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230046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188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2EF14D66" w14:textId="39B0F95A" w:rsidR="005A1D72" w:rsidRPr="007457CF" w:rsidRDefault="00230046" w:rsidP="00230046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156D9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A1D72" w:rsidRPr="007457CF" w14:paraId="51692463" w14:textId="77777777" w:rsidTr="0023004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</w:tcBorders>
          </w:tcPr>
          <w:p w14:paraId="4435783F" w14:textId="77777777" w:rsidR="005A1D72" w:rsidRPr="007457CF" w:rsidRDefault="005A1D72" w:rsidP="005A1D72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2.2.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Диаметр трубопровода в предполагаемом месте отбора, мм:</w:t>
            </w: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  <w:vAlign w:val="bottom"/>
          </w:tcPr>
          <w:p w14:paraId="5252E6B2" w14:textId="77777777" w:rsidR="005A1D72" w:rsidRPr="007457CF" w:rsidRDefault="005A1D72" w:rsidP="005A1D7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656F341" w14:textId="441A22AC" w:rsidR="002D5487" w:rsidRDefault="002D5487"/>
    <w:tbl>
      <w:tblPr>
        <w:tblpPr w:leftFromText="180" w:rightFromText="180" w:horzAnchor="margin" w:tblpY="-990"/>
        <w:tblW w:w="10596" w:type="dxa"/>
        <w:tblLayout w:type="fixed"/>
        <w:tblLook w:val="0000" w:firstRow="0" w:lastRow="0" w:firstColumn="0" w:lastColumn="0" w:noHBand="0" w:noVBand="0"/>
      </w:tblPr>
      <w:tblGrid>
        <w:gridCol w:w="8714"/>
        <w:gridCol w:w="41"/>
        <w:gridCol w:w="1841"/>
      </w:tblGrid>
      <w:tr w:rsidR="003B17E4" w:rsidRPr="007457CF" w14:paraId="32C4D51B" w14:textId="77777777" w:rsidTr="002D5487">
        <w:trPr>
          <w:cantSplit/>
          <w:trHeight w:val="109"/>
        </w:trPr>
        <w:tc>
          <w:tcPr>
            <w:tcW w:w="8714" w:type="dxa"/>
            <w:tcBorders>
              <w:top w:val="single" w:sz="4" w:space="0" w:color="A6A6A6"/>
            </w:tcBorders>
          </w:tcPr>
          <w:p w14:paraId="49A5CF1E" w14:textId="67DA21FE" w:rsidR="003B17E4" w:rsidRPr="007457CF" w:rsidRDefault="003B17E4" w:rsidP="002D5487">
            <w:pPr>
              <w:ind w:left="399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6A6A6"/>
            </w:tcBorders>
          </w:tcPr>
          <w:p w14:paraId="790793FA" w14:textId="77777777" w:rsidR="003B17E4" w:rsidRPr="007457CF" w:rsidRDefault="003B17E4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6D01" w:rsidRPr="007457CF" w14:paraId="0C101499" w14:textId="77777777" w:rsidTr="002D5487">
        <w:trPr>
          <w:cantSplit/>
          <w:trHeight w:val="340"/>
        </w:trPr>
        <w:tc>
          <w:tcPr>
            <w:tcW w:w="10596" w:type="dxa"/>
            <w:gridSpan w:val="3"/>
            <w:shd w:val="clear" w:color="auto" w:fill="ACB8FE"/>
            <w:vAlign w:val="center"/>
          </w:tcPr>
          <w:p w14:paraId="44304D3E" w14:textId="77777777" w:rsidR="004F6D01" w:rsidRPr="007457CF" w:rsidRDefault="004F6D01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3. Метрологические характеристики</w:t>
            </w:r>
          </w:p>
        </w:tc>
      </w:tr>
      <w:tr w:rsidR="004F6D01" w:rsidRPr="007457CF" w14:paraId="3734CEB2" w14:textId="77777777" w:rsidTr="002D5487">
        <w:trPr>
          <w:cantSplit/>
          <w:trHeight w:val="53"/>
        </w:trPr>
        <w:tc>
          <w:tcPr>
            <w:tcW w:w="8714" w:type="dxa"/>
          </w:tcPr>
          <w:p w14:paraId="5FF2F996" w14:textId="77777777" w:rsidR="004F6D01" w:rsidRPr="007457CF" w:rsidRDefault="004F6D01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075DDEB1" w14:textId="77777777" w:rsidR="004F6D01" w:rsidRPr="007457CF" w:rsidRDefault="004F6D01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6A60" w:rsidRPr="007457CF" w14:paraId="3CB252B3" w14:textId="77777777" w:rsidTr="002D5487">
        <w:trPr>
          <w:cantSplit/>
        </w:trPr>
        <w:tc>
          <w:tcPr>
            <w:tcW w:w="8714" w:type="dxa"/>
            <w:tcBorders>
              <w:bottom w:val="single" w:sz="4" w:space="0" w:color="A6A6A6"/>
            </w:tcBorders>
          </w:tcPr>
          <w:tbl>
            <w:tblPr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8715"/>
              <w:gridCol w:w="2177"/>
            </w:tblGrid>
            <w:tr w:rsidR="00B86A60" w:rsidRPr="00955C78" w14:paraId="0E16A456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7FEA4473" w14:textId="77777777" w:rsidR="00B86A60" w:rsidRPr="00955C78" w:rsidRDefault="00B86A60" w:rsidP="002D5487">
                  <w:pPr>
                    <w:framePr w:hSpace="180" w:wrap="around" w:hAnchor="margin" w:y="-990"/>
                    <w:ind w:left="399" w:hanging="45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3.2.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ab/>
                    <w:t xml:space="preserve">Диапазон измерения: </w:t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5950DC0C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4102BFAA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15AB20E8" w14:textId="77777777" w:rsidR="00B86A60" w:rsidRPr="00955C78" w:rsidRDefault="00B86A60" w:rsidP="002D5487">
                  <w:pPr>
                    <w:framePr w:hSpace="180" w:wrap="around" w:hAnchor="margin" w:y="-990"/>
                    <w:ind w:left="399" w:hanging="45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Точки росы </w:t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611A1775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54ED649B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217FC6A2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97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I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— от минус 30 °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до Токр*</w:t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DF40194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9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6A60" w:rsidRPr="00955C78" w14:paraId="252A4AA1" w14:textId="77777777" w:rsidTr="001E0508">
              <w:trPr>
                <w:cantSplit/>
                <w:trHeight w:val="377"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808080"/>
                  </w:tcBorders>
                </w:tcPr>
                <w:p w14:paraId="32395FFB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II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— от минус 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6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0 °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до Токр*</w:t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5E23F992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</w:t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6A60" w:rsidRPr="00955C78" w14:paraId="2146CB62" w14:textId="77777777" w:rsidTr="001E0508">
              <w:trPr>
                <w:cantSplit/>
                <w:trHeight w:val="377"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808080"/>
                  </w:tcBorders>
                </w:tcPr>
                <w:p w14:paraId="627DCE3D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Конденсации углеводородов</w:t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0F5DEC81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63AD7C5C" w14:textId="77777777" w:rsidTr="001E0508">
              <w:trPr>
                <w:cantSplit/>
                <w:trHeight w:val="201"/>
              </w:trPr>
              <w:tc>
                <w:tcPr>
                  <w:tcW w:w="8715" w:type="dxa"/>
                  <w:tcBorders>
                    <w:top w:val="single" w:sz="4" w:space="0" w:color="808080"/>
                  </w:tcBorders>
                </w:tcPr>
                <w:p w14:paraId="33F5431F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  — от минус 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3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0 °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 до Токр*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single" w:sz="4" w:space="0" w:color="A6A6A6"/>
                  </w:tcBorders>
                  <w:vAlign w:val="center"/>
                </w:tcPr>
                <w:p w14:paraId="631CD1E7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</w:t>
                  </w:r>
                </w:p>
              </w:tc>
            </w:tr>
            <w:tr w:rsidR="00B86A60" w:rsidRPr="00955C78" w14:paraId="72147342" w14:textId="77777777" w:rsidTr="001E0508">
              <w:trPr>
                <w:cantSplit/>
                <w:trHeight w:val="201"/>
              </w:trPr>
              <w:tc>
                <w:tcPr>
                  <w:tcW w:w="8715" w:type="dxa"/>
                  <w:tcBorders>
                    <w:top w:val="single" w:sz="4" w:space="0" w:color="808080"/>
                  </w:tcBorders>
                </w:tcPr>
                <w:p w14:paraId="1188AF6A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 xml:space="preserve">*но не более </w:t>
                  </w: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5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  <w:t>0 °</w:t>
                  </w:r>
                  <w:r w:rsidRPr="00955C78">
                    <w:rPr>
                      <w:rFonts w:ascii="Segoe UI" w:hAnsi="Segoe UI" w:cs="Segoe UI"/>
                      <w:color w:val="000000"/>
                      <w:sz w:val="18"/>
                      <w:szCs w:val="18"/>
                      <w:lang w:val="en-US"/>
                    </w:rPr>
                    <w:t>C</w:t>
                  </w:r>
                </w:p>
              </w:tc>
              <w:tc>
                <w:tcPr>
                  <w:tcW w:w="2177" w:type="dxa"/>
                  <w:vMerge/>
                  <w:vAlign w:val="center"/>
                </w:tcPr>
                <w:p w14:paraId="43BE2EC1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2CF7AF96" w14:textId="77777777" w:rsidTr="001E0508">
              <w:trPr>
                <w:cantSplit/>
                <w:trHeight w:val="199"/>
              </w:trPr>
              <w:tc>
                <w:tcPr>
                  <w:tcW w:w="8715" w:type="dxa"/>
                </w:tcPr>
                <w:p w14:paraId="1596A051" w14:textId="77777777" w:rsidR="00B86A60" w:rsidRPr="00955C78" w:rsidRDefault="00B86A60" w:rsidP="002D5487">
                  <w:pPr>
                    <w:framePr w:hSpace="180" w:wrap="around" w:hAnchor="margin" w:y="-990"/>
                    <w:ind w:left="342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4E910849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517E9E1" w14:textId="77777777" w:rsidR="00B86A60" w:rsidRDefault="00B86A60" w:rsidP="002D5487"/>
        </w:tc>
        <w:tc>
          <w:tcPr>
            <w:tcW w:w="1882" w:type="dxa"/>
            <w:gridSpan w:val="2"/>
            <w:tcBorders>
              <w:bottom w:val="single" w:sz="4" w:space="0" w:color="A6A6A6"/>
            </w:tcBorders>
          </w:tcPr>
          <w:tbl>
            <w:tblPr>
              <w:tblW w:w="10892" w:type="dxa"/>
              <w:tblLayout w:type="fixed"/>
              <w:tblLook w:val="0000" w:firstRow="0" w:lastRow="0" w:firstColumn="0" w:lastColumn="0" w:noHBand="0" w:noVBand="0"/>
            </w:tblPr>
            <w:tblGrid>
              <w:gridCol w:w="8715"/>
              <w:gridCol w:w="2177"/>
            </w:tblGrid>
            <w:tr w:rsidR="00B86A60" w:rsidRPr="00955C78" w14:paraId="2390CF3B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71743527" w14:textId="77777777" w:rsidR="00B86A60" w:rsidRPr="00955C78" w:rsidRDefault="00B86A60" w:rsidP="002D5487">
                  <w:pPr>
                    <w:framePr w:hSpace="180" w:wrap="around" w:hAnchor="margin" w:y="-990"/>
                    <w:ind w:left="399" w:hanging="45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1227FFE6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0E548501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056AD883" w14:textId="77777777" w:rsidR="00B86A60" w:rsidRPr="00955C78" w:rsidRDefault="00B86A60" w:rsidP="002D5487">
                  <w:pPr>
                    <w:framePr w:hSpace="180" w:wrap="around" w:hAnchor="margin" w:y="-990"/>
                    <w:ind w:left="399" w:hanging="456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6F00D767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67D1A97F" w14:textId="77777777" w:rsidTr="001E0508">
              <w:trPr>
                <w:cantSplit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A6A6A6"/>
                  </w:tcBorders>
                </w:tcPr>
                <w:p w14:paraId="5B7F3122" w14:textId="4AD171EF" w:rsidR="00B86A60" w:rsidRPr="00955C78" w:rsidRDefault="00A80DA5" w:rsidP="002D5487">
                  <w:pPr>
                    <w:framePr w:hSpace="180" w:wrap="around" w:hAnchor="margin" w:y="-990"/>
                    <w:spacing w:before="80"/>
                    <w:ind w:left="397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A80DA5">
                    <w:rPr>
                      <w:rFonts w:ascii="Segoe UI" w:hAnsi="Segoe UI" w:cs="Segoe UI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  </w:t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9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398CC0EA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9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6A60" w:rsidRPr="00955C78" w14:paraId="6C3C7643" w14:textId="77777777" w:rsidTr="001E0508">
              <w:trPr>
                <w:cantSplit/>
                <w:trHeight w:val="377"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808080"/>
                  </w:tcBorders>
                </w:tcPr>
                <w:p w14:paraId="71605AD4" w14:textId="660822BC" w:rsidR="00B86A60" w:rsidRPr="00955C78" w:rsidRDefault="00A80DA5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 w:rsidR="00B86A60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9"/>
                        <w:enabled/>
                        <w:calcOnExit w:val="0"/>
                        <w:checkBox>
                          <w:sizeAuto/>
                          <w:default w:val="1"/>
                          <w:checked w:val="0"/>
                        </w:checkBox>
                      </w:ffData>
                    </w:fldChar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86A60" w:rsidRPr="006014FE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18897439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</w:t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begin">
                      <w:ffData>
                        <w:name w:val="Флажок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instrText xml:space="preserve"> FORMCHECKBOX </w:instrText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r>
                  <w:r w:rsidR="00933A05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separate"/>
                  </w: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86A60" w:rsidRPr="00955C78" w14:paraId="34B6949A" w14:textId="77777777" w:rsidTr="001E0508">
              <w:trPr>
                <w:cantSplit/>
                <w:trHeight w:val="377"/>
              </w:trPr>
              <w:tc>
                <w:tcPr>
                  <w:tcW w:w="8715" w:type="dxa"/>
                  <w:tcBorders>
                    <w:top w:val="single" w:sz="4" w:space="0" w:color="A6A6A6"/>
                    <w:bottom w:val="single" w:sz="4" w:space="0" w:color="808080"/>
                  </w:tcBorders>
                </w:tcPr>
                <w:p w14:paraId="6691D416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tcBorders>
                    <w:top w:val="single" w:sz="4" w:space="0" w:color="A6A6A6"/>
                    <w:bottom w:val="single" w:sz="4" w:space="0" w:color="A6A6A6"/>
                  </w:tcBorders>
                  <w:vAlign w:val="center"/>
                </w:tcPr>
                <w:p w14:paraId="038231A1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2AE4A6F8" w14:textId="77777777" w:rsidTr="001E0508">
              <w:trPr>
                <w:cantSplit/>
                <w:trHeight w:val="201"/>
              </w:trPr>
              <w:tc>
                <w:tcPr>
                  <w:tcW w:w="8715" w:type="dxa"/>
                  <w:tcBorders>
                    <w:top w:val="single" w:sz="4" w:space="0" w:color="808080"/>
                  </w:tcBorders>
                </w:tcPr>
                <w:p w14:paraId="5B6FAABD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Merge w:val="restart"/>
                  <w:tcBorders>
                    <w:top w:val="single" w:sz="4" w:space="0" w:color="A6A6A6"/>
                  </w:tcBorders>
                  <w:vAlign w:val="center"/>
                </w:tcPr>
                <w:p w14:paraId="65F609D9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55C78"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  <w:t xml:space="preserve">          </w:t>
                  </w:r>
                </w:p>
              </w:tc>
            </w:tr>
            <w:tr w:rsidR="00B86A60" w:rsidRPr="00955C78" w14:paraId="546496E1" w14:textId="77777777" w:rsidTr="001E0508">
              <w:trPr>
                <w:cantSplit/>
                <w:trHeight w:val="201"/>
              </w:trPr>
              <w:tc>
                <w:tcPr>
                  <w:tcW w:w="8715" w:type="dxa"/>
                  <w:tcBorders>
                    <w:top w:val="single" w:sz="4" w:space="0" w:color="808080"/>
                  </w:tcBorders>
                </w:tcPr>
                <w:p w14:paraId="20E64978" w14:textId="77777777" w:rsidR="00B86A60" w:rsidRPr="00955C78" w:rsidRDefault="00B86A60" w:rsidP="002D5487">
                  <w:pPr>
                    <w:framePr w:hSpace="180" w:wrap="around" w:hAnchor="margin" w:y="-990"/>
                    <w:spacing w:before="80"/>
                    <w:ind w:left="340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Merge/>
                  <w:vAlign w:val="center"/>
                </w:tcPr>
                <w:p w14:paraId="3D9D3E1C" w14:textId="77777777" w:rsidR="00B86A60" w:rsidRPr="00955C78" w:rsidRDefault="00B86A60" w:rsidP="002D5487">
                  <w:pPr>
                    <w:framePr w:hSpace="180" w:wrap="around" w:hAnchor="margin" w:y="-990"/>
                    <w:ind w:left="357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6A60" w:rsidRPr="00955C78" w14:paraId="610FCAD6" w14:textId="77777777" w:rsidTr="001E0508">
              <w:trPr>
                <w:cantSplit/>
                <w:trHeight w:val="199"/>
              </w:trPr>
              <w:tc>
                <w:tcPr>
                  <w:tcW w:w="8715" w:type="dxa"/>
                </w:tcPr>
                <w:p w14:paraId="31FD265B" w14:textId="77777777" w:rsidR="00B86A60" w:rsidRPr="00955C78" w:rsidRDefault="00B86A60" w:rsidP="002D5487">
                  <w:pPr>
                    <w:framePr w:hSpace="180" w:wrap="around" w:hAnchor="margin" w:y="-990"/>
                    <w:ind w:left="342"/>
                    <w:rPr>
                      <w:rFonts w:ascii="Segoe UI" w:hAnsi="Segoe UI" w:cs="Segoe U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77" w:type="dxa"/>
                  <w:vAlign w:val="center"/>
                </w:tcPr>
                <w:p w14:paraId="57B54B1F" w14:textId="77777777" w:rsidR="00B86A60" w:rsidRPr="00955C78" w:rsidRDefault="00B86A60" w:rsidP="002D5487">
                  <w:pPr>
                    <w:framePr w:hSpace="180" w:wrap="around" w:hAnchor="margin" w:y="-990"/>
                    <w:jc w:val="center"/>
                    <w:rPr>
                      <w:rFonts w:ascii="Segoe UI" w:hAnsi="Segoe UI" w:cs="Segoe U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5E56722" w14:textId="77777777" w:rsidR="00B86A60" w:rsidRDefault="00B86A60" w:rsidP="002D5487"/>
        </w:tc>
      </w:tr>
      <w:tr w:rsidR="00D2247B" w:rsidRPr="007457CF" w14:paraId="72995C71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</w:tcBorders>
          </w:tcPr>
          <w:p w14:paraId="201B8495" w14:textId="77777777" w:rsidR="006A781C" w:rsidRDefault="001F4A44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3.2.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E1220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Пределы абсолютной погрешности при измерении точки росы по воде, </w:t>
            </w:r>
            <w:r w:rsidR="00E12200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°С</w:t>
            </w:r>
            <w:r w:rsidR="00E12200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  <w:p w14:paraId="5AB9FCA7" w14:textId="77777777" w:rsidR="00E12200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Класс точности А:  ± 0,5</w:t>
            </w:r>
          </w:p>
          <w:p w14:paraId="2C1E792C" w14:textId="77777777" w:rsidR="003F7F20" w:rsidRDefault="003F7F2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281B530B" w14:textId="77777777" w:rsidR="00E12200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Класс точности В:  </w:t>
            </w:r>
          </w:p>
          <w:p w14:paraId="3B4DA078" w14:textId="77777777" w:rsidR="00E12200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в диапазоне свыше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минус 30 °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до Токр. ср</w:t>
            </w:r>
            <w:r w:rsidR="003F7F2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± 1,0</w:t>
            </w:r>
          </w:p>
          <w:p w14:paraId="2C11DC69" w14:textId="77777777" w:rsidR="00E12200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- в диапазоне свыше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минус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60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°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до минус 30 включительно</w:t>
            </w:r>
            <w:r w:rsidR="003F7F2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± 1,5</w:t>
            </w:r>
          </w:p>
          <w:p w14:paraId="44416031" w14:textId="77777777" w:rsidR="00E12200" w:rsidRPr="007457CF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6A6A6"/>
            </w:tcBorders>
            <w:vAlign w:val="center"/>
          </w:tcPr>
          <w:p w14:paraId="1B140C8C" w14:textId="77777777" w:rsidR="002C4A0F" w:rsidRDefault="002C4A0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6B321B0B" w14:textId="77777777" w:rsidR="00E12200" w:rsidRPr="007457CF" w:rsidRDefault="00E12200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7C445A12" w14:textId="77777777" w:rsidR="00D2247B" w:rsidRDefault="001F4A44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  <w:p w14:paraId="65406617" w14:textId="77777777" w:rsidR="003F7F20" w:rsidRPr="007457CF" w:rsidRDefault="003F7F20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4F6D01" w:rsidRPr="007457CF" w14:paraId="38EA580E" w14:textId="77777777" w:rsidTr="002D5487">
        <w:trPr>
          <w:cantSplit/>
        </w:trPr>
        <w:tc>
          <w:tcPr>
            <w:tcW w:w="8714" w:type="dxa"/>
          </w:tcPr>
          <w:p w14:paraId="007C3DF6" w14:textId="77777777" w:rsidR="004F6D01" w:rsidRPr="007457CF" w:rsidRDefault="00E12200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3.3.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Пределы абсолютной погрешности при измерении точки росы по углеводородам,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°С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    </w:t>
            </w:r>
          </w:p>
        </w:tc>
        <w:tc>
          <w:tcPr>
            <w:tcW w:w="1882" w:type="dxa"/>
            <w:gridSpan w:val="2"/>
            <w:vAlign w:val="center"/>
          </w:tcPr>
          <w:p w14:paraId="3961B0DA" w14:textId="77777777" w:rsidR="00E12200" w:rsidRDefault="00E12200" w:rsidP="002D548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± 1,0 </w:t>
            </w:r>
          </w:p>
          <w:p w14:paraId="73CA74A8" w14:textId="77777777" w:rsidR="004F6D01" w:rsidRPr="007457CF" w:rsidRDefault="004F6D01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6E60" w:rsidRPr="007457CF" w14:paraId="7E9904C5" w14:textId="77777777" w:rsidTr="002D5487">
        <w:trPr>
          <w:cantSplit/>
          <w:trHeight w:val="340"/>
        </w:trPr>
        <w:tc>
          <w:tcPr>
            <w:tcW w:w="10596" w:type="dxa"/>
            <w:gridSpan w:val="3"/>
            <w:shd w:val="clear" w:color="auto" w:fill="ACB8FE"/>
            <w:vAlign w:val="center"/>
          </w:tcPr>
          <w:p w14:paraId="1140D0DA" w14:textId="77777777" w:rsidR="001E6E60" w:rsidRPr="007457CF" w:rsidRDefault="00D2247B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</w:t>
            </w:r>
            <w:r w:rsidR="001E6E60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. Тип выходного сигнала</w:t>
            </w:r>
          </w:p>
        </w:tc>
      </w:tr>
      <w:tr w:rsidR="0029144F" w:rsidRPr="007457CF" w14:paraId="5E5790A5" w14:textId="77777777" w:rsidTr="002D5487">
        <w:trPr>
          <w:cantSplit/>
        </w:trPr>
        <w:tc>
          <w:tcPr>
            <w:tcW w:w="8755" w:type="dxa"/>
            <w:gridSpan w:val="2"/>
          </w:tcPr>
          <w:p w14:paraId="4F590801" w14:textId="77777777" w:rsidR="0029144F" w:rsidRPr="007457CF" w:rsidRDefault="0029144F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594F3BE" w14:textId="77777777" w:rsidR="0029144F" w:rsidRPr="007457CF" w:rsidRDefault="0029144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319" w:rsidRPr="007457CF" w14:paraId="35945BFA" w14:textId="77777777" w:rsidTr="002D5487">
        <w:trPr>
          <w:cantSplit/>
        </w:trPr>
        <w:tc>
          <w:tcPr>
            <w:tcW w:w="8755" w:type="dxa"/>
            <w:gridSpan w:val="2"/>
            <w:tcBorders>
              <w:bottom w:val="single" w:sz="4" w:space="0" w:color="A6A6A6"/>
            </w:tcBorders>
          </w:tcPr>
          <w:p w14:paraId="6054F4DD" w14:textId="510777CE" w:rsidR="003B5319" w:rsidRPr="007457CF" w:rsidRDefault="0029144F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.1</w:t>
            </w:r>
            <w:r w:rsidR="003B17E4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Только 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Аналоговый (4…20 мА) </w:t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>(предустановлен на заводе-изготовителе)</w:t>
            </w:r>
          </w:p>
        </w:tc>
        <w:tc>
          <w:tcPr>
            <w:tcW w:w="1841" w:type="dxa"/>
            <w:tcBorders>
              <w:bottom w:val="single" w:sz="4" w:space="0" w:color="A6A6A6"/>
            </w:tcBorders>
            <w:vAlign w:val="center"/>
          </w:tcPr>
          <w:p w14:paraId="3642A3D8" w14:textId="77777777" w:rsidR="003B5319" w:rsidRPr="007457CF" w:rsidRDefault="0029144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2"/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1B68AD" w:rsidRPr="007457CF" w14:paraId="783D4BD4" w14:textId="77777777" w:rsidTr="002D5487">
        <w:trPr>
          <w:cantSplit/>
        </w:trPr>
        <w:tc>
          <w:tcPr>
            <w:tcW w:w="8755" w:type="dxa"/>
            <w:gridSpan w:val="2"/>
            <w:tcBorders>
              <w:bottom w:val="single" w:sz="4" w:space="0" w:color="A6A6A6"/>
            </w:tcBorders>
          </w:tcPr>
          <w:p w14:paraId="17995CBD" w14:textId="77777777" w:rsidR="001B68AD" w:rsidRPr="005C7B75" w:rsidRDefault="001B68AD" w:rsidP="002D5487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</w:t>
            </w:r>
            <w:r w:rsidRPr="005C7B7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или</w:t>
            </w:r>
          </w:p>
        </w:tc>
        <w:tc>
          <w:tcPr>
            <w:tcW w:w="1841" w:type="dxa"/>
            <w:tcBorders>
              <w:bottom w:val="single" w:sz="4" w:space="0" w:color="A6A6A6"/>
            </w:tcBorders>
            <w:vAlign w:val="center"/>
          </w:tcPr>
          <w:p w14:paraId="71878D1B" w14:textId="77777777" w:rsidR="001B68AD" w:rsidRPr="007457CF" w:rsidRDefault="001B68AD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319" w:rsidRPr="007457CF" w14:paraId="1B7322C4" w14:textId="77777777" w:rsidTr="002D5487">
        <w:trPr>
          <w:cantSplit/>
        </w:trPr>
        <w:tc>
          <w:tcPr>
            <w:tcW w:w="8755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292EA24" w14:textId="3FE4245E" w:rsidR="003B5319" w:rsidRPr="007457CF" w:rsidRDefault="0029144F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.2</w:t>
            </w:r>
            <w:r w:rsidR="003B17E4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Только 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Цифровой (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RS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485 по протоколу 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Modbus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RTU</w:t>
            </w:r>
            <w:r w:rsidR="003B531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(предустановлен на заводе-изготовителе)</w:t>
            </w:r>
            <w:r w:rsidR="00CA378B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2D5719" w14:textId="77777777" w:rsidR="003B5319" w:rsidRPr="007457CF" w:rsidRDefault="0029144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7" w:name="Флажок3"/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</w:tr>
      <w:tr w:rsidR="003B17E4" w:rsidRPr="007457CF" w14:paraId="483DE0C7" w14:textId="77777777" w:rsidTr="002D5487">
        <w:trPr>
          <w:cantSplit/>
        </w:trPr>
        <w:tc>
          <w:tcPr>
            <w:tcW w:w="8755" w:type="dxa"/>
            <w:gridSpan w:val="2"/>
          </w:tcPr>
          <w:p w14:paraId="2B097406" w14:textId="77777777" w:rsidR="003B17E4" w:rsidRPr="007457CF" w:rsidRDefault="003B17E4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4B4D436" w14:textId="77777777" w:rsidR="003B17E4" w:rsidRPr="007457CF" w:rsidRDefault="003B17E4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35F47" w:rsidRPr="007457CF" w14:paraId="54127CEA" w14:textId="77777777" w:rsidTr="002D5487">
        <w:trPr>
          <w:cantSplit/>
          <w:trHeight w:val="323"/>
        </w:trPr>
        <w:tc>
          <w:tcPr>
            <w:tcW w:w="10596" w:type="dxa"/>
            <w:gridSpan w:val="3"/>
            <w:shd w:val="clear" w:color="auto" w:fill="ACB8FE"/>
            <w:vAlign w:val="center"/>
          </w:tcPr>
          <w:p w14:paraId="08E4FEE0" w14:textId="77777777" w:rsidR="00C35F47" w:rsidRPr="007457CF" w:rsidRDefault="00D2247B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  <w:r w:rsidR="00C35F47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.</w:t>
            </w:r>
            <w:r w:rsidR="00B02A2B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Исполнени</w:t>
            </w:r>
            <w:r w:rsidR="0070225B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я</w:t>
            </w:r>
            <w:r w:rsidR="00B02A2B"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преобразователя</w:t>
            </w:r>
          </w:p>
        </w:tc>
      </w:tr>
      <w:tr w:rsidR="0029144F" w:rsidRPr="007457CF" w14:paraId="3B3FFC25" w14:textId="77777777" w:rsidTr="002D5487">
        <w:trPr>
          <w:cantSplit/>
        </w:trPr>
        <w:tc>
          <w:tcPr>
            <w:tcW w:w="8714" w:type="dxa"/>
          </w:tcPr>
          <w:p w14:paraId="644EF6EB" w14:textId="77777777" w:rsidR="0029144F" w:rsidRPr="007457CF" w:rsidRDefault="0029144F" w:rsidP="002D5487">
            <w:pPr>
              <w:ind w:left="340" w:hanging="397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</w:tcPr>
          <w:p w14:paraId="44639460" w14:textId="77777777" w:rsidR="0029144F" w:rsidRPr="007457CF" w:rsidRDefault="0029144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AC4" w:rsidRPr="007457CF" w14:paraId="45EB33AB" w14:textId="77777777" w:rsidTr="002D5487">
        <w:trPr>
          <w:cantSplit/>
          <w:trHeight w:val="540"/>
        </w:trPr>
        <w:tc>
          <w:tcPr>
            <w:tcW w:w="8714" w:type="dxa"/>
            <w:tcBorders>
              <w:bottom w:val="single" w:sz="8" w:space="0" w:color="auto"/>
            </w:tcBorders>
          </w:tcPr>
          <w:p w14:paraId="20B8E60B" w14:textId="515C48E9" w:rsidR="000F5304" w:rsidRDefault="00D2247B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265AC4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.1.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>Проточный преобразователь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исполнение 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>КРАУ2.848.015-01</w:t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 установки в системы подготовки газа.</w:t>
            </w:r>
          </w:p>
          <w:p w14:paraId="705DFC39" w14:textId="35250F86" w:rsidR="000F58BC" w:rsidRPr="005C7B75" w:rsidRDefault="00B9744E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Максимальное рабочее давление 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23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МПа.</w:t>
            </w:r>
          </w:p>
        </w:tc>
        <w:tc>
          <w:tcPr>
            <w:tcW w:w="1882" w:type="dxa"/>
            <w:gridSpan w:val="2"/>
            <w:tcBorders>
              <w:bottom w:val="single" w:sz="8" w:space="0" w:color="auto"/>
            </w:tcBorders>
          </w:tcPr>
          <w:p w14:paraId="60A21ACE" w14:textId="77777777" w:rsidR="00A70A77" w:rsidRPr="00AC38FC" w:rsidRDefault="00C53CEA" w:rsidP="002D5487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A01DF4" w:rsidRPr="007457CF" w14:paraId="53059516" w14:textId="77777777" w:rsidTr="002D5487">
        <w:trPr>
          <w:cantSplit/>
          <w:trHeight w:val="573"/>
        </w:trPr>
        <w:tc>
          <w:tcPr>
            <w:tcW w:w="8714" w:type="dxa"/>
            <w:tcBorders>
              <w:bottom w:val="single" w:sz="8" w:space="0" w:color="auto"/>
            </w:tcBorders>
          </w:tcPr>
          <w:p w14:paraId="6B29F100" w14:textId="3F810396" w:rsidR="000F5304" w:rsidRDefault="00D2247B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A01DF4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.2.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Проточный 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преобразователь исполнение 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>КРАУ2.848.015-01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</w:t>
            </w:r>
            <w:r w:rsidR="00EB783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установки 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>в систему</w:t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подготовки газа СПГ-003. </w:t>
            </w:r>
          </w:p>
          <w:p w14:paraId="430F6A96" w14:textId="77777777" w:rsidR="00B9744E" w:rsidRPr="007457CF" w:rsidRDefault="00B9744E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Максимальное рабочее давление 16 МПа</w:t>
            </w:r>
            <w:r w:rsidR="00EB783E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82" w:type="dxa"/>
            <w:gridSpan w:val="2"/>
            <w:tcBorders>
              <w:bottom w:val="single" w:sz="8" w:space="0" w:color="auto"/>
            </w:tcBorders>
          </w:tcPr>
          <w:p w14:paraId="4178D163" w14:textId="77777777" w:rsidR="00A70A77" w:rsidRPr="00C248A0" w:rsidRDefault="00C53CEA" w:rsidP="002D5487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A01DF4" w:rsidRPr="007457CF" w14:paraId="50098DDF" w14:textId="77777777" w:rsidTr="002D5487">
        <w:trPr>
          <w:cantSplit/>
          <w:trHeight w:val="303"/>
        </w:trPr>
        <w:tc>
          <w:tcPr>
            <w:tcW w:w="8714" w:type="dxa"/>
            <w:tcBorders>
              <w:top w:val="single" w:sz="8" w:space="0" w:color="auto"/>
              <w:bottom w:val="single" w:sz="8" w:space="0" w:color="auto"/>
            </w:tcBorders>
          </w:tcPr>
          <w:p w14:paraId="183549D5" w14:textId="18780B37" w:rsidR="000F5304" w:rsidRPr="005C7B75" w:rsidRDefault="00D2247B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A01DF4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.3.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>Проточный п</w:t>
            </w:r>
            <w:r w:rsidR="005C7B75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реобразователь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C7B75" w:rsidRPr="005C7B75">
              <w:rPr>
                <w:rFonts w:ascii="Segoe UI" w:hAnsi="Segoe UI" w:cs="Segoe UI"/>
                <w:sz w:val="18"/>
                <w:szCs w:val="18"/>
              </w:rPr>
              <w:t>исполнение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КРАУ2.848.015-01</w:t>
            </w:r>
            <w:r w:rsidR="00B9744E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в сборе с погружн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>ой системой подготовки газа</w:t>
            </w:r>
            <w:r w:rsidR="005C7B75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C7B75" w:rsidRPr="005C7B75">
              <w:rPr>
                <w:rFonts w:ascii="Segoe UI" w:hAnsi="Segoe UI" w:cs="Segoe UI"/>
                <w:sz w:val="18"/>
                <w:szCs w:val="18"/>
              </w:rPr>
              <w:t>ПСПГ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>-003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или ПСПГ-004 </w:t>
            </w:r>
          </w:p>
          <w:p w14:paraId="4F5E25E1" w14:textId="09BF3FFB" w:rsidR="00B9744E" w:rsidRPr="005C7B75" w:rsidRDefault="00B9744E" w:rsidP="002D5487">
            <w:pPr>
              <w:ind w:left="340" w:hanging="397"/>
              <w:jc w:val="both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Максимальное рабочее давление 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16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</w:rPr>
              <w:t>П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</w:t>
            </w:r>
            <w:r w:rsidR="005C7B75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</w:tcBorders>
          </w:tcPr>
          <w:p w14:paraId="69DFF6BD" w14:textId="77777777" w:rsidR="00DF358C" w:rsidRPr="007457CF" w:rsidRDefault="00C53CEA" w:rsidP="002D5487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4F0135" w:rsidRPr="007457CF" w14:paraId="5183BFA6" w14:textId="77777777" w:rsidTr="002D5487">
        <w:trPr>
          <w:cantSplit/>
          <w:trHeight w:val="303"/>
        </w:trPr>
        <w:tc>
          <w:tcPr>
            <w:tcW w:w="8714" w:type="dxa"/>
            <w:tcBorders>
              <w:top w:val="single" w:sz="8" w:space="0" w:color="auto"/>
              <w:bottom w:val="single" w:sz="4" w:space="0" w:color="auto"/>
            </w:tcBorders>
          </w:tcPr>
          <w:p w14:paraId="19947C5B" w14:textId="4F3C8BAC" w:rsidR="00B9493B" w:rsidRDefault="004F0135" w:rsidP="002D5487">
            <w:pPr>
              <w:ind w:left="342" w:hanging="399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B9744E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Преобразователь в сборе с погружным газоподводом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C7B75" w:rsidRPr="005C7B75">
              <w:rPr>
                <w:rFonts w:ascii="Segoe UI" w:hAnsi="Segoe UI" w:cs="Segoe UI"/>
                <w:sz w:val="18"/>
                <w:szCs w:val="18"/>
              </w:rPr>
              <w:t>исполнение</w:t>
            </w:r>
            <w:r w:rsidR="005C7B75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КРАУ2.848.015-02 </w:t>
            </w:r>
            <w:r w:rsidR="00B9744E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со встроенным мембранным фильтром </w:t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>с изменяемой глубиной зонда</w:t>
            </w:r>
            <w:r w:rsidR="00C136D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B9744E">
              <w:rPr>
                <w:rFonts w:ascii="Segoe UI" w:hAnsi="Segoe UI" w:cs="Segoe UI"/>
                <w:color w:val="000000"/>
                <w:sz w:val="18"/>
                <w:szCs w:val="18"/>
              </w:rPr>
              <w:t>под рабочим давлением.</w:t>
            </w:r>
            <w:r w:rsidR="00B9744E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70736873" w14:textId="77777777" w:rsidR="00B9493B" w:rsidRDefault="00B9493B" w:rsidP="002D5487">
            <w:pPr>
              <w:ind w:left="342" w:hanging="399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4E3D02A" w14:textId="60C736ED" w:rsidR="00B9493B" w:rsidRPr="007457CF" w:rsidRDefault="00B9493B" w:rsidP="002D5487">
            <w:pPr>
              <w:ind w:left="342" w:hanging="399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</w:tcBorders>
          </w:tcPr>
          <w:p w14:paraId="42B5BF96" w14:textId="77777777" w:rsidR="004F0135" w:rsidRPr="007457CF" w:rsidRDefault="004F0135" w:rsidP="002D5487">
            <w:pPr>
              <w:spacing w:before="120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D2247B" w:rsidRPr="007457CF" w14:paraId="187D900E" w14:textId="77777777" w:rsidTr="002D5487">
        <w:trPr>
          <w:cantSplit/>
        </w:trPr>
        <w:tc>
          <w:tcPr>
            <w:tcW w:w="8714" w:type="dxa"/>
            <w:tcBorders>
              <w:top w:val="single" w:sz="4" w:space="0" w:color="auto"/>
            </w:tcBorders>
          </w:tcPr>
          <w:p w14:paraId="48C7E140" w14:textId="5592FC16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2DDB79B" w14:textId="0ED96019" w:rsidR="00C136D5" w:rsidRDefault="00C136D5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44847B2" w14:textId="23F35361" w:rsidR="00C136D5" w:rsidRDefault="00C136D5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E23AE18" w14:textId="77777777" w:rsidR="00C136D5" w:rsidRDefault="00C136D5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AAE29AD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7903184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FD0E49E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64515298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120D862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12ED124A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094AA3C7" w14:textId="77777777" w:rsidR="002D5487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68C297A" w14:textId="2D5AA3CC" w:rsidR="002D5487" w:rsidRPr="00AC38FC" w:rsidRDefault="002D548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</w:tcPr>
          <w:p w14:paraId="5A1FFEC4" w14:textId="77777777" w:rsidR="00D2247B" w:rsidRPr="007457CF" w:rsidRDefault="00D2247B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6D7B" w:rsidRPr="007457CF" w14:paraId="7FCD50B0" w14:textId="77777777" w:rsidTr="002D5487">
        <w:trPr>
          <w:cantSplit/>
          <w:trHeight w:val="323"/>
        </w:trPr>
        <w:tc>
          <w:tcPr>
            <w:tcW w:w="10596" w:type="dxa"/>
            <w:gridSpan w:val="3"/>
            <w:shd w:val="clear" w:color="auto" w:fill="ACB8FE"/>
            <w:vAlign w:val="center"/>
          </w:tcPr>
          <w:p w14:paraId="240C1D50" w14:textId="77777777" w:rsidR="00416D7B" w:rsidRPr="007457CF" w:rsidRDefault="00416D7B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lastRenderedPageBreak/>
              <w:t>6. Дополнительное оборудование и принадлежности</w:t>
            </w:r>
          </w:p>
        </w:tc>
      </w:tr>
      <w:tr w:rsidR="00D2247B" w:rsidRPr="007457CF" w14:paraId="0A00D9D4" w14:textId="77777777" w:rsidTr="002D5487">
        <w:trPr>
          <w:cantSplit/>
        </w:trPr>
        <w:tc>
          <w:tcPr>
            <w:tcW w:w="8714" w:type="dxa"/>
          </w:tcPr>
          <w:p w14:paraId="029D6CD9" w14:textId="77777777" w:rsidR="00D2247B" w:rsidRPr="007457CF" w:rsidRDefault="00D2247B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</w:tcPr>
          <w:p w14:paraId="6C656C83" w14:textId="77777777" w:rsidR="00D2247B" w:rsidRPr="007457CF" w:rsidRDefault="00D2247B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4E68" w:rsidRPr="007457CF" w14:paraId="05B3F426" w14:textId="77777777" w:rsidTr="002D5487">
        <w:trPr>
          <w:cantSplit/>
        </w:trPr>
        <w:tc>
          <w:tcPr>
            <w:tcW w:w="8714" w:type="dxa"/>
            <w:tcBorders>
              <w:bottom w:val="single" w:sz="4" w:space="0" w:color="A6A6A6"/>
            </w:tcBorders>
          </w:tcPr>
          <w:p w14:paraId="5DB14459" w14:textId="77777777" w:rsidR="004D4E68" w:rsidRPr="007457CF" w:rsidRDefault="00CA378B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6.1.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Преобразователь интерфейсов RS485/RS232/USB</w:t>
            </w:r>
            <w:r w:rsid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457CF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для подключения анализатора к технологическому компьютеру.</w:t>
            </w:r>
          </w:p>
        </w:tc>
        <w:tc>
          <w:tcPr>
            <w:tcW w:w="1882" w:type="dxa"/>
            <w:gridSpan w:val="2"/>
            <w:tcBorders>
              <w:bottom w:val="single" w:sz="4" w:space="0" w:color="A6A6A6"/>
            </w:tcBorders>
            <w:vAlign w:val="center"/>
          </w:tcPr>
          <w:p w14:paraId="7497FC38" w14:textId="77777777" w:rsidR="004D4E68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Флажок8"/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CA378B" w:rsidRPr="007457CF" w14:paraId="6697C1F5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63A9F666" w14:textId="5D31AF6D" w:rsidR="00CA378B" w:rsidRPr="007457CF" w:rsidRDefault="00CA378B" w:rsidP="002D5487">
            <w:pPr>
              <w:ind w:left="342" w:right="-108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6.2.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Комплект контроля </w:t>
            </w:r>
            <w:r w:rsidR="002408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расхода</w:t>
            </w:r>
            <w:r w:rsidR="002408D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«</w:t>
            </w:r>
            <w:r w:rsid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Model</w:t>
            </w:r>
            <w:r w:rsidR="007457CF" w:rsidRPr="00C00A5A">
              <w:rPr>
                <w:rFonts w:ascii="Segoe UI" w:hAnsi="Segoe UI" w:cs="Segoe UI"/>
                <w:color w:val="000000"/>
                <w:sz w:val="18"/>
                <w:szCs w:val="18"/>
              </w:rPr>
              <w:t>-001</w:t>
            </w:r>
            <w:r w:rsidR="007457CF">
              <w:rPr>
                <w:rFonts w:ascii="Segoe UI" w:hAnsi="Segoe UI" w:cs="Segoe UI"/>
                <w:color w:val="000000"/>
                <w:sz w:val="18"/>
                <w:szCs w:val="18"/>
              </w:rPr>
              <w:t>»</w:t>
            </w:r>
            <w:r w:rsidR="002408D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C00A5A">
              <w:rPr>
                <w:rFonts w:ascii="Segoe UI" w:hAnsi="Segoe UI" w:cs="Segoe UI"/>
                <w:color w:val="000000"/>
                <w:sz w:val="18"/>
                <w:szCs w:val="18"/>
              </w:rPr>
              <w:t>(только для</w:t>
            </w:r>
            <w:r w:rsidR="002408D8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исполнений с газоподводом погружного типа)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A5E816C" w14:textId="77777777" w:rsidR="00CA378B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9"/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CA378B" w:rsidRPr="007457CF" w14:paraId="52DD903D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66F8B6E8" w14:textId="77777777" w:rsidR="00CA378B" w:rsidRPr="007457CF" w:rsidRDefault="00CA378B" w:rsidP="002D5487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6.3.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0B2A3C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Система подготовки газа</w:t>
            </w:r>
            <w:r w:rsidR="000F530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СПГ-003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8DD97D" w14:textId="77777777" w:rsidR="00CA378B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10"/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4D4E68" w:rsidRPr="007457CF" w14:paraId="66F1F96F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18F34982" w14:textId="77777777" w:rsidR="004D4E68" w:rsidRPr="007457CF" w:rsidRDefault="004A5989" w:rsidP="002D5487">
            <w:pPr>
              <w:ind w:left="684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6.3.1.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125D1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с комплектом для 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измерения</w:t>
            </w:r>
            <w:r w:rsidR="00160F3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температуры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точки росы</w:t>
            </w:r>
            <w:r w:rsidR="00160F3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 температуры конденсации углеводородов 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при</w:t>
            </w:r>
            <w:r w:rsidR="002C1822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рабочем и редуцированном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70225B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с помощью 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основного (Конг-Прима-2М) и контрольного прибора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857AF6E" w14:textId="77777777" w:rsidR="00A70A77" w:rsidRPr="007457CF" w:rsidRDefault="00C53CEA" w:rsidP="002D5487">
            <w:pPr>
              <w:ind w:left="342" w:hanging="342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11"/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</w:tr>
      <w:tr w:rsidR="002C1822" w:rsidRPr="007457CF" w14:paraId="2FEB7CB2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6BFAF56F" w14:textId="77777777" w:rsidR="002C1822" w:rsidRPr="007457CF" w:rsidRDefault="004A5989" w:rsidP="002D5487">
            <w:pPr>
              <w:ind w:left="684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6.3.2.</w:t>
            </w:r>
            <w:r w:rsidR="00972F9A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 w:rsidR="002C1822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комплектом для сброса газа под высоким давлением (при использовании дополнительного анализатора Hygrovision-BL в качестве </w:t>
            </w:r>
            <w:r w:rsidR="005F0A28">
              <w:rPr>
                <w:rFonts w:ascii="Segoe UI" w:hAnsi="Segoe UI" w:cs="Segoe UI"/>
                <w:color w:val="000000"/>
                <w:sz w:val="18"/>
                <w:szCs w:val="18"/>
              </w:rPr>
              <w:t>потокового</w:t>
            </w:r>
            <w:r w:rsidR="002C1822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прибора)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5A68290" w14:textId="77777777" w:rsidR="002C1822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2C1822" w:rsidRPr="007457CF" w14:paraId="546546D5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781B7CD9" w14:textId="77777777" w:rsidR="002C1822" w:rsidRPr="007457CF" w:rsidRDefault="004A5989" w:rsidP="002D5487">
            <w:pPr>
              <w:ind w:left="684" w:right="-148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6.3.3.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 w:rsidR="002C1822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системой дополнительного охлаждения «Model-001»</w:t>
            </w:r>
            <w:r w:rsidR="0038184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с сервисным блоком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(для измерения </w:t>
            </w:r>
            <w:r w:rsidR="00160F3B">
              <w:rPr>
                <w:rFonts w:ascii="Segoe UI" w:hAnsi="Segoe UI" w:cs="Segoe UI"/>
                <w:color w:val="000000"/>
                <w:sz w:val="18"/>
                <w:szCs w:val="18"/>
              </w:rPr>
              <w:t>температуры точки росы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</w:t>
            </w:r>
            <w:r w:rsidR="00AA4AF3">
              <w:rPr>
                <w:rFonts w:ascii="Segoe UI" w:hAnsi="Segoe UI" w:cs="Segoe UI"/>
                <w:color w:val="000000"/>
                <w:sz w:val="18"/>
                <w:szCs w:val="18"/>
              </w:rPr>
              <w:t>воде, при температуре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ниже -30°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="00381844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 давлении</w:t>
            </w:r>
            <w:r w:rsidR="00AA4AF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более 10 МПа</w:t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9175E9" w14:textId="77777777" w:rsidR="002C1822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D4E68" w:rsidRPr="007457CF" w14:paraId="6B021AAB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4C5B3564" w14:textId="77777777" w:rsidR="008E67D9" w:rsidRPr="007457CF" w:rsidRDefault="004A5989" w:rsidP="002D5487">
            <w:pPr>
              <w:ind w:left="684" w:right="-148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6.3.4.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9860D8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с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комплектом подключения к трубопроводу</w:t>
            </w:r>
            <w:r w:rsidRPr="007457CF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21C1943" w14:textId="77777777" w:rsidR="004D4E68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E67D9" w:rsidRPr="007457CF" w14:paraId="430FF402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4AC61193" w14:textId="77777777" w:rsidR="008E67D9" w:rsidRPr="007457CF" w:rsidRDefault="00C91F9E" w:rsidP="002D5487">
            <w:pPr>
              <w:numPr>
                <w:ilvl w:val="0"/>
                <w:numId w:val="5"/>
              </w:numPr>
              <w:ind w:left="684" w:hanging="22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П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робоотборное</w:t>
            </w:r>
            <w:r w:rsidR="00485BD2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устройство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B9D0D32" w14:textId="77777777" w:rsidR="008E67D9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E67D9" w:rsidRPr="007457CF" w14:paraId="463C1A26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5610B715" w14:textId="77777777" w:rsidR="008E67D9" w:rsidRPr="007457CF" w:rsidRDefault="00C91F9E" w:rsidP="002D5487">
            <w:pPr>
              <w:numPr>
                <w:ilvl w:val="0"/>
                <w:numId w:val="5"/>
              </w:numPr>
              <w:ind w:left="684" w:hanging="22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Д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иэлектрическая вставка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A4C8FF9" w14:textId="77777777" w:rsidR="008E67D9" w:rsidRPr="007457CF" w:rsidRDefault="00C53CEA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E67D9" w:rsidRPr="007457CF" w14:paraId="575C0591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0AC403B7" w14:textId="77777777" w:rsidR="008E67D9" w:rsidRPr="007457CF" w:rsidRDefault="00C91F9E" w:rsidP="002D5487">
            <w:pPr>
              <w:numPr>
                <w:ilvl w:val="0"/>
                <w:numId w:val="5"/>
              </w:numPr>
              <w:ind w:left="684" w:hanging="22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Д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лина импульсной трубки для подвода газа, м 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1CCF4A24" w14:textId="77777777" w:rsidR="008E67D9" w:rsidRPr="007457CF" w:rsidRDefault="002C4A0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E67D9" w:rsidRPr="007457CF" w14:paraId="76941E2E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004E7840" w14:textId="77777777" w:rsidR="008E67D9" w:rsidRPr="007457CF" w:rsidRDefault="00C91F9E" w:rsidP="002D5487">
            <w:pPr>
              <w:numPr>
                <w:ilvl w:val="0"/>
                <w:numId w:val="5"/>
              </w:numPr>
              <w:ind w:left="684" w:hanging="22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>Д</w:t>
            </w:r>
            <w:r w:rsidR="008E67D9"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лина обогреваемой трубки для подвода газа, м 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5D67EA4B" w14:textId="77777777" w:rsidR="008E67D9" w:rsidRPr="007457CF" w:rsidRDefault="002C4A0F" w:rsidP="002D548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C96D48" w:rsidRPr="007457CF" w14:paraId="24E76192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2B56B842" w14:textId="77777777" w:rsidR="00C96D48" w:rsidRPr="006741E7" w:rsidRDefault="006741E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6.4.</w:t>
            </w:r>
            <w:r w:rsidR="00C96D48" w:rsidRPr="006741E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Шкаф всепогодный </w:t>
            </w:r>
            <w:r w:rsidR="00065248" w:rsidRPr="006741E7">
              <w:rPr>
                <w:rFonts w:ascii="Segoe UI" w:hAnsi="Segoe UI" w:cs="Segoe UI"/>
                <w:color w:val="000000"/>
                <w:sz w:val="18"/>
                <w:szCs w:val="18"/>
              </w:rPr>
              <w:t>(ТШВ)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38E78508" w14:textId="77777777" w:rsidR="00C96D48" w:rsidRPr="007457CF" w:rsidRDefault="00A66A5B" w:rsidP="002D548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125D12" w:rsidRPr="007457CF" w14:paraId="309042AC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5B96D376" w14:textId="06817C0C" w:rsidR="00125D12" w:rsidRDefault="00125D12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  <w:r w:rsidR="0080269C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Термочехол для погружного газоподвода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546CA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преобразователя </w:t>
            </w:r>
            <w:r w:rsidR="00546CA7" w:rsidRPr="005C7B75">
              <w:rPr>
                <w:rFonts w:ascii="Segoe UI" w:hAnsi="Segoe UI" w:cs="Segoe UI"/>
                <w:sz w:val="18"/>
                <w:szCs w:val="18"/>
              </w:rPr>
              <w:t>исполнени</w:t>
            </w:r>
            <w:r w:rsidR="00546CA7">
              <w:rPr>
                <w:rFonts w:ascii="Segoe UI" w:hAnsi="Segoe UI" w:cs="Segoe UI"/>
                <w:sz w:val="18"/>
                <w:szCs w:val="18"/>
              </w:rPr>
              <w:t>я</w:t>
            </w:r>
            <w:r w:rsidR="00546CA7" w:rsidRPr="005C7B75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КРАУ2.848.015-02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443B4343" w14:textId="77777777" w:rsidR="00125D12" w:rsidRPr="007457CF" w:rsidRDefault="00125D12" w:rsidP="002D548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46CA7" w:rsidRPr="007457CF" w14:paraId="75DDA359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251222A8" w14:textId="36815D0D" w:rsidR="00546CA7" w:rsidRDefault="00546CA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6.6 Погружная система подготовки газа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43C84A78" w14:textId="0F8396A5" w:rsidR="00546CA7" w:rsidRPr="007457CF" w:rsidRDefault="00546CA7" w:rsidP="002D548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46CA7" w:rsidRPr="007457CF" w14:paraId="1245A79D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0FDC674D" w14:textId="7D935FAE" w:rsidR="00546CA7" w:rsidRDefault="00546CA7" w:rsidP="002D548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6.6.1 ПСПГ-003 (диаметр трубопровода в месте установки ПСПГ до 700мм.)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1573B078" w14:textId="4636E845" w:rsidR="00546CA7" w:rsidRPr="007457CF" w:rsidRDefault="00546CA7" w:rsidP="002D548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46CA7" w:rsidRPr="007457CF" w14:paraId="000980FF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1FD7442D" w14:textId="7A036671" w:rsidR="00546CA7" w:rsidRDefault="00546CA7" w:rsidP="00546CA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6.6.2 ПСПГ-004 (диаметр трубопровода в месте установки ПСПГ свыше 700мм.)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205F388F" w14:textId="4D7B0E9B" w:rsidR="00546CA7" w:rsidRPr="007457CF" w:rsidRDefault="00546CA7" w:rsidP="00546CA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46CA7" w:rsidRPr="007457CF" w14:paraId="68C3732C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  <w:bottom w:val="single" w:sz="4" w:space="0" w:color="A6A6A6"/>
            </w:tcBorders>
          </w:tcPr>
          <w:p w14:paraId="35373E64" w14:textId="4F41B0D4" w:rsidR="00546CA7" w:rsidRDefault="00546CA7" w:rsidP="00546CA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6.7 Шкаф для ПСПГ-003/ПСПГ-004</w:t>
            </w:r>
          </w:p>
        </w:tc>
        <w:tc>
          <w:tcPr>
            <w:tcW w:w="1882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236159EC" w14:textId="6B09C32A" w:rsidR="00546CA7" w:rsidRPr="007457CF" w:rsidRDefault="00546CA7" w:rsidP="00546CA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933A05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546CA7" w:rsidRPr="007457CF" w14:paraId="2FF3A7C7" w14:textId="77777777" w:rsidTr="002D5487">
        <w:trPr>
          <w:cantSplit/>
        </w:trPr>
        <w:tc>
          <w:tcPr>
            <w:tcW w:w="8714" w:type="dxa"/>
            <w:tcBorders>
              <w:top w:val="single" w:sz="4" w:space="0" w:color="A6A6A6"/>
            </w:tcBorders>
          </w:tcPr>
          <w:p w14:paraId="295A9874" w14:textId="77777777" w:rsidR="00546CA7" w:rsidRPr="007457CF" w:rsidRDefault="00546CA7" w:rsidP="00546CA7">
            <w:pPr>
              <w:ind w:left="684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6A6A6"/>
            </w:tcBorders>
            <w:vAlign w:val="bottom"/>
          </w:tcPr>
          <w:p w14:paraId="1397570F" w14:textId="77777777" w:rsidR="00546CA7" w:rsidRPr="007457CF" w:rsidRDefault="00546CA7" w:rsidP="00546CA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46CA7" w:rsidRPr="007457CF" w14:paraId="6D8EA93B" w14:textId="77777777" w:rsidTr="002D5487">
        <w:trPr>
          <w:cantSplit/>
          <w:trHeight w:val="340"/>
        </w:trPr>
        <w:tc>
          <w:tcPr>
            <w:tcW w:w="10596" w:type="dxa"/>
            <w:gridSpan w:val="3"/>
            <w:shd w:val="clear" w:color="auto" w:fill="ACB8FE"/>
            <w:vAlign w:val="center"/>
          </w:tcPr>
          <w:p w14:paraId="31784227" w14:textId="77777777" w:rsidR="00546CA7" w:rsidRPr="007457CF" w:rsidRDefault="00546CA7" w:rsidP="00546CA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7. Примечание</w:t>
            </w:r>
          </w:p>
        </w:tc>
      </w:tr>
      <w:tr w:rsidR="00546CA7" w:rsidRPr="007457CF" w14:paraId="1F27C691" w14:textId="77777777" w:rsidTr="002D5487">
        <w:trPr>
          <w:cantSplit/>
        </w:trPr>
        <w:tc>
          <w:tcPr>
            <w:tcW w:w="10596" w:type="dxa"/>
            <w:gridSpan w:val="3"/>
            <w:tcBorders>
              <w:bottom w:val="single" w:sz="8" w:space="0" w:color="auto"/>
            </w:tcBorders>
          </w:tcPr>
          <w:p w14:paraId="14FF3F30" w14:textId="77777777" w:rsidR="00546CA7" w:rsidRPr="007457CF" w:rsidRDefault="00546CA7" w:rsidP="00546CA7">
            <w:pPr>
              <w:spacing w:before="12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2" w:name="ТекстовоеПоле2"/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7457CF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53F97002" w14:textId="77777777" w:rsidR="001E27A5" w:rsidRPr="007457CF" w:rsidRDefault="001E27A5" w:rsidP="001E27A5">
      <w:pPr>
        <w:rPr>
          <w:rFonts w:ascii="Segoe UI" w:hAnsi="Segoe UI" w:cs="Segoe UI"/>
          <w:sz w:val="18"/>
          <w:szCs w:val="18"/>
        </w:rPr>
      </w:pPr>
    </w:p>
    <w:sectPr w:rsidR="001E27A5" w:rsidRPr="007457CF" w:rsidSect="006D5F39">
      <w:footerReference w:type="even" r:id="rId10"/>
      <w:footerReference w:type="first" r:id="rId11"/>
      <w:pgSz w:w="11906" w:h="16838"/>
      <w:pgMar w:top="993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63A2" w14:textId="77777777" w:rsidR="004E165F" w:rsidRDefault="004E165F">
      <w:r>
        <w:separator/>
      </w:r>
    </w:p>
  </w:endnote>
  <w:endnote w:type="continuationSeparator" w:id="0">
    <w:p w14:paraId="6D85CEF6" w14:textId="77777777" w:rsidR="004E165F" w:rsidRDefault="004E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0710" w14:textId="77777777" w:rsidR="008B6269" w:rsidRPr="00E146D7" w:rsidRDefault="008B6269" w:rsidP="008B6269">
    <w:pPr>
      <w:pStyle w:val="a5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  <w:r w:rsidRPr="00E146D7">
      <w:rPr>
        <w:rFonts w:ascii="Segoe UI" w:hAnsi="Segoe UI" w:cs="Segoe UI"/>
        <w:sz w:val="14"/>
        <w:szCs w:val="22"/>
      </w:rPr>
      <w:t xml:space="preserve">Просим Вас отправить опросный лист </w:t>
    </w:r>
    <w:r w:rsidRPr="00E146D7">
      <w:rPr>
        <w:rFonts w:ascii="Segoe UI" w:hAnsi="Segoe UI" w:cs="Segoe UI"/>
        <w:sz w:val="14"/>
        <w:szCs w:val="22"/>
      </w:rPr>
      <w:br/>
      <w:t>по факсу +7 (495) 992–38–60 (доб.105)</w:t>
    </w:r>
    <w:r w:rsidRPr="00E146D7">
      <w:rPr>
        <w:rFonts w:ascii="Segoe UI" w:hAnsi="Segoe UI" w:cs="Segoe UI"/>
        <w:sz w:val="14"/>
        <w:szCs w:val="22"/>
      </w:rPr>
      <w:br/>
      <w:t>либо по электронной почте</w:t>
    </w:r>
    <w:r w:rsidRPr="00E146D7">
      <w:rPr>
        <w:rFonts w:ascii="Segoe UI" w:hAnsi="Segoe UI" w:cs="Segoe UI"/>
        <w:sz w:val="14"/>
        <w:szCs w:val="22"/>
      </w:rPr>
      <w:br/>
      <w:t>dedovsk@npovympel.ru</w:t>
    </w:r>
  </w:p>
  <w:p w14:paraId="6E02D49D" w14:textId="77777777" w:rsidR="008B6269" w:rsidRPr="00513FB8" w:rsidRDefault="008B6269" w:rsidP="008B6269">
    <w:pPr>
      <w:pStyle w:val="a5"/>
    </w:pPr>
  </w:p>
  <w:p w14:paraId="7DA38923" w14:textId="77777777" w:rsidR="004124A5" w:rsidRPr="004124A5" w:rsidRDefault="004124A5" w:rsidP="008B6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33C7" w14:textId="77777777" w:rsidR="00951146" w:rsidRPr="003B23B4" w:rsidRDefault="00951146" w:rsidP="00951146">
    <w:pPr>
      <w:jc w:val="center"/>
      <w:rPr>
        <w:rFonts w:ascii="Segoe UI" w:hAnsi="Segoe UI" w:cs="Segoe UI"/>
        <w:i/>
      </w:rPr>
    </w:pPr>
    <w:r w:rsidRPr="003B23B4">
      <w:rPr>
        <w:rFonts w:ascii="Segoe UI" w:hAnsi="Segoe UI" w:cs="Segoe UI"/>
        <w:i/>
        <w:sz w:val="16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14:paraId="405E1FE0" w14:textId="77777777" w:rsidR="00951146" w:rsidRDefault="00951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E06FF" w14:textId="77777777" w:rsidR="004E165F" w:rsidRDefault="004E165F">
      <w:r>
        <w:separator/>
      </w:r>
    </w:p>
  </w:footnote>
  <w:footnote w:type="continuationSeparator" w:id="0">
    <w:p w14:paraId="71E02199" w14:textId="77777777" w:rsidR="004E165F" w:rsidRDefault="004E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4A8"/>
    <w:multiLevelType w:val="singleLevel"/>
    <w:tmpl w:val="35F210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D6B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1162C5"/>
    <w:multiLevelType w:val="hybridMultilevel"/>
    <w:tmpl w:val="B0C29A7A"/>
    <w:lvl w:ilvl="0" w:tplc="0E4E00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4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58032D41"/>
    <w:multiLevelType w:val="singleLevel"/>
    <w:tmpl w:val="2E3C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8610696"/>
    <w:multiLevelType w:val="hybridMultilevel"/>
    <w:tmpl w:val="BEAEBD22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BE0H8aeKZZvtMTqKPuUtduZmfgB+CqoGelBEC8nBlv7kXS3tEsGtVJhb8ZGHZUqli04GHKtQQrbsbwJiNNqkIg==" w:salt="EIqNnXR2t4qAlCluPR4QUQ=="/>
  <w:defaultTabStop w:val="709"/>
  <w:evenAndOddHeaders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57"/>
    <w:rsid w:val="00046F26"/>
    <w:rsid w:val="00057F94"/>
    <w:rsid w:val="0006389F"/>
    <w:rsid w:val="00063CD7"/>
    <w:rsid w:val="00065248"/>
    <w:rsid w:val="00065E90"/>
    <w:rsid w:val="000746D5"/>
    <w:rsid w:val="000A7722"/>
    <w:rsid w:val="000B2A3C"/>
    <w:rsid w:val="000C23EA"/>
    <w:rsid w:val="000D1306"/>
    <w:rsid w:val="000E4CE3"/>
    <w:rsid w:val="000F5304"/>
    <w:rsid w:val="000F58BC"/>
    <w:rsid w:val="00103001"/>
    <w:rsid w:val="00125D12"/>
    <w:rsid w:val="001556EE"/>
    <w:rsid w:val="00156D92"/>
    <w:rsid w:val="00160F3B"/>
    <w:rsid w:val="00181C6F"/>
    <w:rsid w:val="00187C3D"/>
    <w:rsid w:val="001B68AD"/>
    <w:rsid w:val="001E11FF"/>
    <w:rsid w:val="001E27A5"/>
    <w:rsid w:val="001E6E60"/>
    <w:rsid w:val="001F4A44"/>
    <w:rsid w:val="00230046"/>
    <w:rsid w:val="002408D8"/>
    <w:rsid w:val="0025596F"/>
    <w:rsid w:val="00261A62"/>
    <w:rsid w:val="00265AC4"/>
    <w:rsid w:val="0029144F"/>
    <w:rsid w:val="002948DF"/>
    <w:rsid w:val="002A4625"/>
    <w:rsid w:val="002B4FAF"/>
    <w:rsid w:val="002B520F"/>
    <w:rsid w:val="002C1822"/>
    <w:rsid w:val="002C31BE"/>
    <w:rsid w:val="002C4A0F"/>
    <w:rsid w:val="002D5487"/>
    <w:rsid w:val="00320DBC"/>
    <w:rsid w:val="00322BF0"/>
    <w:rsid w:val="00344BF0"/>
    <w:rsid w:val="00361689"/>
    <w:rsid w:val="00381844"/>
    <w:rsid w:val="003A0ACB"/>
    <w:rsid w:val="003A3466"/>
    <w:rsid w:val="003B17E4"/>
    <w:rsid w:val="003B5319"/>
    <w:rsid w:val="003B5996"/>
    <w:rsid w:val="003F78A5"/>
    <w:rsid w:val="003F7F20"/>
    <w:rsid w:val="00401F27"/>
    <w:rsid w:val="004124A5"/>
    <w:rsid w:val="00416D7B"/>
    <w:rsid w:val="00425500"/>
    <w:rsid w:val="004325D5"/>
    <w:rsid w:val="004631C2"/>
    <w:rsid w:val="00485BD2"/>
    <w:rsid w:val="004950B8"/>
    <w:rsid w:val="004A5989"/>
    <w:rsid w:val="004C365C"/>
    <w:rsid w:val="004C777A"/>
    <w:rsid w:val="004D1FF7"/>
    <w:rsid w:val="004D4E68"/>
    <w:rsid w:val="004E165F"/>
    <w:rsid w:val="004E7941"/>
    <w:rsid w:val="004F0135"/>
    <w:rsid w:val="004F6D01"/>
    <w:rsid w:val="00546CA7"/>
    <w:rsid w:val="005512DD"/>
    <w:rsid w:val="00554A61"/>
    <w:rsid w:val="00556E52"/>
    <w:rsid w:val="00563FEA"/>
    <w:rsid w:val="00580155"/>
    <w:rsid w:val="00581E62"/>
    <w:rsid w:val="005A1D72"/>
    <w:rsid w:val="005C7B75"/>
    <w:rsid w:val="005D6758"/>
    <w:rsid w:val="005F0A28"/>
    <w:rsid w:val="006360A6"/>
    <w:rsid w:val="00640ABD"/>
    <w:rsid w:val="00646572"/>
    <w:rsid w:val="00650303"/>
    <w:rsid w:val="00670B77"/>
    <w:rsid w:val="006741E7"/>
    <w:rsid w:val="006879D5"/>
    <w:rsid w:val="006A781C"/>
    <w:rsid w:val="006D5F39"/>
    <w:rsid w:val="006E2CE7"/>
    <w:rsid w:val="006F49AF"/>
    <w:rsid w:val="0070225B"/>
    <w:rsid w:val="00705C67"/>
    <w:rsid w:val="00713192"/>
    <w:rsid w:val="00730031"/>
    <w:rsid w:val="007335A0"/>
    <w:rsid w:val="007341EC"/>
    <w:rsid w:val="007457CF"/>
    <w:rsid w:val="0075241C"/>
    <w:rsid w:val="00755158"/>
    <w:rsid w:val="007A1123"/>
    <w:rsid w:val="007A2D37"/>
    <w:rsid w:val="007B2918"/>
    <w:rsid w:val="007B2BDD"/>
    <w:rsid w:val="007B7F7D"/>
    <w:rsid w:val="007D533B"/>
    <w:rsid w:val="007D57E1"/>
    <w:rsid w:val="007D5AA1"/>
    <w:rsid w:val="0080269C"/>
    <w:rsid w:val="00804DE2"/>
    <w:rsid w:val="008254C5"/>
    <w:rsid w:val="00830789"/>
    <w:rsid w:val="00855E29"/>
    <w:rsid w:val="008771DF"/>
    <w:rsid w:val="00880C26"/>
    <w:rsid w:val="008912EF"/>
    <w:rsid w:val="00892942"/>
    <w:rsid w:val="00895BE6"/>
    <w:rsid w:val="008A00E5"/>
    <w:rsid w:val="008A3AA8"/>
    <w:rsid w:val="008B6269"/>
    <w:rsid w:val="008C6C18"/>
    <w:rsid w:val="008D235E"/>
    <w:rsid w:val="008E3605"/>
    <w:rsid w:val="008E67D9"/>
    <w:rsid w:val="008F503E"/>
    <w:rsid w:val="00911B52"/>
    <w:rsid w:val="00933A05"/>
    <w:rsid w:val="00951146"/>
    <w:rsid w:val="00972F9A"/>
    <w:rsid w:val="009772C5"/>
    <w:rsid w:val="00982A01"/>
    <w:rsid w:val="00985135"/>
    <w:rsid w:val="009860D8"/>
    <w:rsid w:val="009A2EED"/>
    <w:rsid w:val="009B0012"/>
    <w:rsid w:val="009B6AC2"/>
    <w:rsid w:val="009C3BAF"/>
    <w:rsid w:val="009C6822"/>
    <w:rsid w:val="00A01DF4"/>
    <w:rsid w:val="00A03814"/>
    <w:rsid w:val="00A40FF9"/>
    <w:rsid w:val="00A66A5B"/>
    <w:rsid w:val="00A70881"/>
    <w:rsid w:val="00A70A77"/>
    <w:rsid w:val="00A722FF"/>
    <w:rsid w:val="00A746AE"/>
    <w:rsid w:val="00A800A4"/>
    <w:rsid w:val="00A80DA5"/>
    <w:rsid w:val="00AA4AF3"/>
    <w:rsid w:val="00AC38FC"/>
    <w:rsid w:val="00AD67E7"/>
    <w:rsid w:val="00AF363E"/>
    <w:rsid w:val="00B02A2B"/>
    <w:rsid w:val="00B05AE2"/>
    <w:rsid w:val="00B12820"/>
    <w:rsid w:val="00B14E27"/>
    <w:rsid w:val="00B17C66"/>
    <w:rsid w:val="00B45578"/>
    <w:rsid w:val="00B5467B"/>
    <w:rsid w:val="00B766D8"/>
    <w:rsid w:val="00B86A60"/>
    <w:rsid w:val="00B9493B"/>
    <w:rsid w:val="00B9744E"/>
    <w:rsid w:val="00B97C13"/>
    <w:rsid w:val="00BB0D84"/>
    <w:rsid w:val="00BB6E23"/>
    <w:rsid w:val="00C00A5A"/>
    <w:rsid w:val="00C136D5"/>
    <w:rsid w:val="00C248A0"/>
    <w:rsid w:val="00C35F47"/>
    <w:rsid w:val="00C516A4"/>
    <w:rsid w:val="00C53CEA"/>
    <w:rsid w:val="00C771D6"/>
    <w:rsid w:val="00C91433"/>
    <w:rsid w:val="00C9176B"/>
    <w:rsid w:val="00C91F9E"/>
    <w:rsid w:val="00C96D48"/>
    <w:rsid w:val="00CA378B"/>
    <w:rsid w:val="00CC4A6F"/>
    <w:rsid w:val="00CE671D"/>
    <w:rsid w:val="00D2247B"/>
    <w:rsid w:val="00D30E2E"/>
    <w:rsid w:val="00D428FD"/>
    <w:rsid w:val="00D44288"/>
    <w:rsid w:val="00D46BB4"/>
    <w:rsid w:val="00D578DB"/>
    <w:rsid w:val="00D60470"/>
    <w:rsid w:val="00D84E2A"/>
    <w:rsid w:val="00D956D1"/>
    <w:rsid w:val="00DA3065"/>
    <w:rsid w:val="00DC3880"/>
    <w:rsid w:val="00DE4DDA"/>
    <w:rsid w:val="00DF358C"/>
    <w:rsid w:val="00DF7C77"/>
    <w:rsid w:val="00E12200"/>
    <w:rsid w:val="00E17A6D"/>
    <w:rsid w:val="00E247DC"/>
    <w:rsid w:val="00E3731C"/>
    <w:rsid w:val="00E713B6"/>
    <w:rsid w:val="00E7318F"/>
    <w:rsid w:val="00E7426E"/>
    <w:rsid w:val="00EA37C5"/>
    <w:rsid w:val="00EB23F5"/>
    <w:rsid w:val="00EB68A6"/>
    <w:rsid w:val="00EB783E"/>
    <w:rsid w:val="00ED01E5"/>
    <w:rsid w:val="00EE0EE2"/>
    <w:rsid w:val="00EF07FE"/>
    <w:rsid w:val="00EF303E"/>
    <w:rsid w:val="00EF4C72"/>
    <w:rsid w:val="00EF4C97"/>
    <w:rsid w:val="00F14357"/>
    <w:rsid w:val="00F37800"/>
    <w:rsid w:val="00F42E57"/>
    <w:rsid w:val="00F525A0"/>
    <w:rsid w:val="00F67708"/>
    <w:rsid w:val="00F73ADF"/>
    <w:rsid w:val="00F76A01"/>
    <w:rsid w:val="00FA75B3"/>
    <w:rsid w:val="00FB0EFE"/>
    <w:rsid w:val="00FB51D9"/>
    <w:rsid w:val="00FB66CC"/>
    <w:rsid w:val="00FC05B7"/>
    <w:rsid w:val="00FC3F38"/>
    <w:rsid w:val="00FD45BC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685A0"/>
  <w15:docId w15:val="{BAF578D1-62A0-46F4-8513-7F46D2B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Justif">
    <w:name w:val="Table Justif"/>
    <w:basedOn w:val="a"/>
    <w:pPr>
      <w:keepNext/>
      <w:keepLines/>
      <w:spacing w:line="240" w:lineRule="exact"/>
      <w:jc w:val="both"/>
    </w:pPr>
    <w:rPr>
      <w:rFonts w:ascii="NTTimes/Cyrillic" w:hAnsi="NTTimes/Cyrillic"/>
      <w:sz w:val="20"/>
      <w:szCs w:val="20"/>
      <w:lang w:val="en-US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B2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B2A3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4124A5"/>
    <w:rPr>
      <w:sz w:val="24"/>
      <w:szCs w:val="24"/>
    </w:rPr>
  </w:style>
  <w:style w:type="paragraph" w:styleId="a9">
    <w:name w:val="List Paragraph"/>
    <w:basedOn w:val="a"/>
    <w:uiPriority w:val="34"/>
    <w:qFormat/>
    <w:rsid w:val="00C9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YMPEL.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B696-0E7D-4CCB-8A35-00E67B5D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Центра сертификации «СТВ»</vt:lpstr>
    </vt:vector>
  </TitlesOfParts>
  <Company>organization</Company>
  <LinksUpToDate>false</LinksUpToDate>
  <CharactersWithSpaces>6187</CharactersWithSpaces>
  <SharedDoc>false</SharedDoc>
  <HLinks>
    <vt:vector size="6" baseType="variant"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http://www.vympel.group/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Центра сертификации «СТВ»</dc:title>
  <dc:creator>user</dc:creator>
  <cp:lastModifiedBy>Comp4</cp:lastModifiedBy>
  <cp:revision>3</cp:revision>
  <cp:lastPrinted>2019-02-13T06:23:00Z</cp:lastPrinted>
  <dcterms:created xsi:type="dcterms:W3CDTF">2023-09-01T08:47:00Z</dcterms:created>
  <dcterms:modified xsi:type="dcterms:W3CDTF">2023-09-01T08:48:00Z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