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2268"/>
        <w:gridCol w:w="283"/>
        <w:gridCol w:w="1666"/>
        <w:gridCol w:w="1485"/>
        <w:gridCol w:w="415"/>
      </w:tblGrid>
      <w:tr w:rsidR="00333645" w:rsidRPr="006014FE" w14:paraId="6854897A" w14:textId="77777777" w:rsidTr="00333645">
        <w:trPr>
          <w:gridAfter w:val="1"/>
          <w:wAfter w:w="415" w:type="dxa"/>
          <w:cantSplit/>
          <w:trHeight w:val="2406"/>
        </w:trPr>
        <w:tc>
          <w:tcPr>
            <w:tcW w:w="7054" w:type="dxa"/>
            <w:gridSpan w:val="4"/>
          </w:tcPr>
          <w:p w14:paraId="7D38B0ED" w14:textId="77777777" w:rsidR="00333645" w:rsidRPr="006014FE" w:rsidRDefault="00A93819" w:rsidP="00333645">
            <w:pPr>
              <w:tabs>
                <w:tab w:val="left" w:pos="4697"/>
              </w:tabs>
              <w:rPr>
                <w:rFonts w:ascii="Segoe UI" w:eastAsia="Calibri" w:hAnsi="Segoe UI" w:cs="Segoe UI"/>
                <w:sz w:val="18"/>
                <w:szCs w:val="18"/>
              </w:rPr>
            </w:pPr>
            <w:r>
              <w:rPr>
                <w:rFonts w:ascii="Segoe UI" w:eastAsia="Calibri" w:hAnsi="Segoe UI" w:cs="Segoe UI"/>
                <w:sz w:val="18"/>
                <w:szCs w:val="18"/>
              </w:rPr>
              <w:t xml:space="preserve">  </w:t>
            </w:r>
            <w:r w:rsidR="0034453F">
              <w:rPr>
                <w:rFonts w:ascii="Segoe UI" w:eastAsia="Calibri" w:hAnsi="Segoe UI" w:cs="Segoe UI"/>
                <w:sz w:val="18"/>
                <w:szCs w:val="18"/>
              </w:rPr>
              <w:t xml:space="preserve"> </w:t>
            </w:r>
            <w:r w:rsidR="00241A70" w:rsidRPr="006014FE">
              <w:rPr>
                <w:rFonts w:ascii="Segoe UI" w:eastAsia="Calibri" w:hAnsi="Segoe UI" w:cs="Segoe UI"/>
                <w:noProof/>
                <w:sz w:val="18"/>
                <w:szCs w:val="18"/>
              </w:rPr>
              <w:drawing>
                <wp:inline distT="0" distB="0" distL="0" distR="0" wp14:anchorId="7C98FF9F" wp14:editId="14937060">
                  <wp:extent cx="1285875" cy="1571625"/>
                  <wp:effectExtent l="0" t="0" r="9525" b="9525"/>
                  <wp:docPr id="1" name="Рисунок 1" descr="C:\Users\Полина\Deskto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Полина\Deskto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gridSpan w:val="2"/>
          </w:tcPr>
          <w:p w14:paraId="02E86EC2" w14:textId="77777777" w:rsidR="00333645" w:rsidRPr="006014FE" w:rsidRDefault="00333645" w:rsidP="00DE473C">
            <w:pPr>
              <w:pBdr>
                <w:bottom w:val="single" w:sz="12" w:space="1" w:color="auto"/>
              </w:pBdr>
              <w:rPr>
                <w:rFonts w:ascii="Segoe UI" w:eastAsia="Calibri" w:hAnsi="Segoe UI" w:cs="Segoe UI"/>
                <w:sz w:val="18"/>
                <w:szCs w:val="18"/>
              </w:rPr>
            </w:pPr>
          </w:p>
          <w:p w14:paraId="29EDC94B" w14:textId="77777777" w:rsidR="00333645" w:rsidRPr="006014FE" w:rsidRDefault="00333645" w:rsidP="00DE473C">
            <w:pPr>
              <w:ind w:left="12" w:hanging="12"/>
              <w:rPr>
                <w:rFonts w:ascii="Segoe UI" w:eastAsia="Calibri" w:hAnsi="Segoe UI" w:cs="Segoe UI"/>
                <w:sz w:val="18"/>
                <w:szCs w:val="18"/>
              </w:rPr>
            </w:pPr>
          </w:p>
          <w:p w14:paraId="224FFA4C" w14:textId="77777777" w:rsidR="00333645" w:rsidRPr="006014FE" w:rsidRDefault="00333645" w:rsidP="00DE473C">
            <w:pPr>
              <w:ind w:left="12" w:hanging="12"/>
              <w:rPr>
                <w:rFonts w:ascii="Segoe UI" w:eastAsia="Calibri" w:hAnsi="Segoe UI" w:cs="Segoe UI"/>
                <w:sz w:val="18"/>
                <w:szCs w:val="18"/>
              </w:rPr>
            </w:pPr>
            <w:r w:rsidRPr="006014FE">
              <w:rPr>
                <w:rFonts w:ascii="Segoe UI" w:eastAsia="Calibri" w:hAnsi="Segoe UI" w:cs="Segoe UI"/>
                <w:sz w:val="18"/>
                <w:szCs w:val="18"/>
              </w:rPr>
              <w:t xml:space="preserve">Т: +7 (495) 992 38 60 </w:t>
            </w:r>
          </w:p>
          <w:p w14:paraId="7141FAFE" w14:textId="77777777" w:rsidR="00333645" w:rsidRPr="006014FE" w:rsidRDefault="00333645" w:rsidP="00DE473C">
            <w:pPr>
              <w:ind w:left="12" w:hanging="12"/>
              <w:rPr>
                <w:rFonts w:ascii="Segoe UI" w:eastAsia="Calibri" w:hAnsi="Segoe UI" w:cs="Segoe UI"/>
                <w:sz w:val="18"/>
                <w:szCs w:val="18"/>
              </w:rPr>
            </w:pPr>
            <w:r w:rsidRPr="006014FE">
              <w:rPr>
                <w:rFonts w:ascii="Segoe UI" w:eastAsia="Calibri" w:hAnsi="Segoe UI" w:cs="Segoe UI"/>
                <w:sz w:val="18"/>
                <w:szCs w:val="18"/>
              </w:rPr>
              <w:t xml:space="preserve">Ф: +7 (495) 992 38 60 (доб. 105) </w:t>
            </w:r>
          </w:p>
          <w:p w14:paraId="0B46C3C2" w14:textId="77777777" w:rsidR="00333645" w:rsidRPr="006014FE" w:rsidRDefault="00333645" w:rsidP="00DE473C">
            <w:pPr>
              <w:pBdr>
                <w:bottom w:val="single" w:sz="12" w:space="1" w:color="auto"/>
              </w:pBdr>
              <w:rPr>
                <w:rFonts w:ascii="Segoe UI" w:eastAsia="Calibri" w:hAnsi="Segoe UI" w:cs="Segoe UI"/>
                <w:sz w:val="18"/>
                <w:szCs w:val="18"/>
              </w:rPr>
            </w:pPr>
            <w:r w:rsidRPr="006014FE">
              <w:rPr>
                <w:rFonts w:ascii="Segoe UI" w:eastAsia="Calibri" w:hAnsi="Segoe UI" w:cs="Segoe UI"/>
                <w:sz w:val="18"/>
                <w:szCs w:val="18"/>
              </w:rPr>
              <w:t xml:space="preserve">Е: </w:t>
            </w:r>
            <w:r w:rsidRPr="006014FE">
              <w:rPr>
                <w:rFonts w:ascii="Segoe UI" w:eastAsia="Calibri" w:hAnsi="Segoe UI" w:cs="Segoe UI"/>
                <w:sz w:val="18"/>
                <w:szCs w:val="18"/>
                <w:lang w:val="en-US"/>
              </w:rPr>
              <w:t>dedovsk</w:t>
            </w:r>
            <w:r w:rsidRPr="006014FE">
              <w:rPr>
                <w:rFonts w:ascii="Segoe UI" w:eastAsia="Calibri" w:hAnsi="Segoe UI" w:cs="Segoe UI"/>
                <w:sz w:val="18"/>
                <w:szCs w:val="18"/>
              </w:rPr>
              <w:t>@</w:t>
            </w:r>
            <w:r w:rsidRPr="006014FE">
              <w:rPr>
                <w:rFonts w:ascii="Segoe UI" w:eastAsia="Calibri" w:hAnsi="Segoe UI" w:cs="Segoe UI"/>
                <w:sz w:val="18"/>
                <w:szCs w:val="18"/>
                <w:lang w:val="en-US"/>
              </w:rPr>
              <w:t>npovympel</w:t>
            </w:r>
            <w:r w:rsidRPr="006014FE">
              <w:rPr>
                <w:rFonts w:ascii="Segoe UI" w:eastAsia="Calibri" w:hAnsi="Segoe UI" w:cs="Segoe UI"/>
                <w:sz w:val="18"/>
                <w:szCs w:val="18"/>
              </w:rPr>
              <w:t>.</w:t>
            </w:r>
            <w:r w:rsidRPr="006014FE">
              <w:rPr>
                <w:rFonts w:ascii="Segoe UI" w:eastAsia="Calibri" w:hAnsi="Segoe UI" w:cs="Segoe UI"/>
                <w:sz w:val="18"/>
                <w:szCs w:val="18"/>
                <w:lang w:val="en-US"/>
              </w:rPr>
              <w:t>ru</w:t>
            </w:r>
          </w:p>
          <w:p w14:paraId="34D0A917" w14:textId="77777777" w:rsidR="00333645" w:rsidRPr="006014FE" w:rsidRDefault="00333645" w:rsidP="00DE473C">
            <w:pPr>
              <w:pBdr>
                <w:bottom w:val="single" w:sz="12" w:space="1" w:color="auto"/>
              </w:pBdr>
              <w:rPr>
                <w:rFonts w:ascii="Segoe UI" w:eastAsia="Calibri" w:hAnsi="Segoe UI" w:cs="Segoe UI"/>
                <w:sz w:val="18"/>
                <w:szCs w:val="18"/>
              </w:rPr>
            </w:pPr>
          </w:p>
          <w:p w14:paraId="43F3B95D" w14:textId="77777777" w:rsidR="00333645" w:rsidRPr="006014FE" w:rsidRDefault="00333645" w:rsidP="00DE473C">
            <w:pPr>
              <w:rPr>
                <w:rFonts w:ascii="Segoe UI" w:eastAsia="Calibri" w:hAnsi="Segoe UI" w:cs="Segoe UI"/>
                <w:sz w:val="18"/>
                <w:szCs w:val="18"/>
              </w:rPr>
            </w:pPr>
          </w:p>
          <w:p w14:paraId="781AEEBC" w14:textId="77777777" w:rsidR="00333645" w:rsidRPr="006014FE" w:rsidRDefault="00D6324A" w:rsidP="00DE473C">
            <w:pPr>
              <w:rPr>
                <w:rFonts w:ascii="Segoe UI" w:eastAsia="Calibri" w:hAnsi="Segoe UI" w:cs="Segoe UI"/>
                <w:sz w:val="18"/>
                <w:szCs w:val="18"/>
              </w:rPr>
            </w:pPr>
            <w:hyperlink r:id="rId9" w:history="1">
              <w:r w:rsidR="00333645" w:rsidRPr="006014FE">
                <w:rPr>
                  <w:rStyle w:val="a3"/>
                  <w:rFonts w:ascii="Segoe UI" w:eastAsia="Calibri" w:hAnsi="Segoe UI" w:cs="Segoe UI"/>
                  <w:sz w:val="18"/>
                  <w:szCs w:val="18"/>
                  <w:lang w:val="en-US"/>
                </w:rPr>
                <w:t>WWW</w:t>
              </w:r>
              <w:r w:rsidR="00333645" w:rsidRPr="006014FE">
                <w:rPr>
                  <w:rStyle w:val="a3"/>
                  <w:rFonts w:ascii="Segoe UI" w:eastAsia="Calibri" w:hAnsi="Segoe UI" w:cs="Segoe UI"/>
                  <w:sz w:val="18"/>
                  <w:szCs w:val="18"/>
                </w:rPr>
                <w:t>.</w:t>
              </w:r>
              <w:r w:rsidR="00333645" w:rsidRPr="006014FE">
                <w:rPr>
                  <w:rStyle w:val="a3"/>
                  <w:rFonts w:ascii="Segoe UI" w:eastAsia="Calibri" w:hAnsi="Segoe UI" w:cs="Segoe UI"/>
                  <w:sz w:val="18"/>
                  <w:szCs w:val="18"/>
                  <w:lang w:val="en-US"/>
                </w:rPr>
                <w:t>VYMPEL</w:t>
              </w:r>
              <w:r w:rsidR="00333645" w:rsidRPr="006014FE">
                <w:rPr>
                  <w:rStyle w:val="a3"/>
                  <w:rFonts w:ascii="Segoe UI" w:eastAsia="Calibri" w:hAnsi="Segoe UI" w:cs="Segoe UI"/>
                  <w:sz w:val="18"/>
                  <w:szCs w:val="18"/>
                </w:rPr>
                <w:t>.</w:t>
              </w:r>
              <w:r w:rsidR="00333645" w:rsidRPr="006014FE">
                <w:rPr>
                  <w:rStyle w:val="a3"/>
                  <w:rFonts w:ascii="Segoe UI" w:eastAsia="Calibri" w:hAnsi="Segoe UI" w:cs="Segoe UI"/>
                  <w:sz w:val="18"/>
                  <w:szCs w:val="18"/>
                  <w:lang w:val="en-US"/>
                </w:rPr>
                <w:t>GROUP</w:t>
              </w:r>
            </w:hyperlink>
          </w:p>
          <w:p w14:paraId="3C45AD37" w14:textId="77777777" w:rsidR="00333645" w:rsidRPr="006014FE" w:rsidRDefault="00333645" w:rsidP="00DE473C">
            <w:pPr>
              <w:rPr>
                <w:rFonts w:ascii="Segoe UI" w:eastAsia="Calibri" w:hAnsi="Segoe UI" w:cs="Segoe UI"/>
                <w:sz w:val="18"/>
                <w:szCs w:val="18"/>
              </w:rPr>
            </w:pPr>
          </w:p>
          <w:p w14:paraId="5812E7D4" w14:textId="77777777" w:rsidR="00333645" w:rsidRPr="006014FE" w:rsidRDefault="00333645" w:rsidP="00DE473C">
            <w:pPr>
              <w:rPr>
                <w:rFonts w:ascii="Segoe UI" w:eastAsia="Calibri" w:hAnsi="Segoe UI" w:cs="Segoe UI"/>
                <w:sz w:val="18"/>
                <w:szCs w:val="18"/>
              </w:rPr>
            </w:pPr>
          </w:p>
        </w:tc>
      </w:tr>
      <w:tr w:rsidR="00333645" w:rsidRPr="006014FE" w14:paraId="2400675F" w14:textId="77777777" w:rsidTr="00333645">
        <w:trPr>
          <w:cantSplit/>
        </w:trPr>
        <w:tc>
          <w:tcPr>
            <w:tcW w:w="10620" w:type="dxa"/>
            <w:gridSpan w:val="7"/>
          </w:tcPr>
          <w:p w14:paraId="0E2B08E1" w14:textId="77777777" w:rsidR="00333645" w:rsidRPr="00F17A0F" w:rsidRDefault="00333645" w:rsidP="00293A30">
            <w:pPr>
              <w:spacing w:before="120"/>
              <w:jc w:val="center"/>
              <w:rPr>
                <w:rFonts w:ascii="Segoe UI" w:hAnsi="Segoe UI" w:cs="Segoe UI"/>
                <w:b/>
                <w:color w:val="000000"/>
                <w:lang w:val="en-US"/>
              </w:rPr>
            </w:pPr>
            <w:r w:rsidRPr="00F17A0F">
              <w:rPr>
                <w:rFonts w:ascii="Segoe UI" w:hAnsi="Segoe UI" w:cs="Segoe UI"/>
                <w:b/>
              </w:rPr>
              <w:t>Опросный лист</w:t>
            </w:r>
          </w:p>
        </w:tc>
      </w:tr>
      <w:tr w:rsidR="00333645" w:rsidRPr="006014FE" w14:paraId="6CB71A37" w14:textId="77777777" w:rsidTr="00333645">
        <w:trPr>
          <w:cantSplit/>
          <w:trHeight w:val="252"/>
        </w:trPr>
        <w:tc>
          <w:tcPr>
            <w:tcW w:w="10620" w:type="dxa"/>
            <w:gridSpan w:val="7"/>
          </w:tcPr>
          <w:p w14:paraId="3E8A73DD" w14:textId="77777777" w:rsidR="00844F7D" w:rsidRPr="00F17A0F" w:rsidRDefault="00333645" w:rsidP="00293A30">
            <w:pPr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F17A0F">
              <w:rPr>
                <w:rFonts w:ascii="Segoe UI" w:hAnsi="Segoe UI" w:cs="Segoe UI"/>
                <w:b/>
                <w:bCs/>
                <w:color w:val="000000"/>
              </w:rPr>
              <w:t xml:space="preserve">для заказа измерителя точки росы </w:t>
            </w:r>
          </w:p>
          <w:p w14:paraId="608BC2A5" w14:textId="77777777" w:rsidR="00333645" w:rsidRPr="00F17A0F" w:rsidRDefault="00333645" w:rsidP="00844F7D">
            <w:pPr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F17A0F">
              <w:rPr>
                <w:rFonts w:ascii="Segoe UI" w:hAnsi="Segoe UI" w:cs="Segoe UI"/>
                <w:b/>
                <w:bCs/>
                <w:color w:val="000000"/>
              </w:rPr>
              <w:t>«</w:t>
            </w:r>
            <w:r w:rsidRPr="00F17A0F">
              <w:rPr>
                <w:rFonts w:ascii="Segoe UI" w:hAnsi="Segoe UI" w:cs="Segoe UI"/>
                <w:b/>
                <w:bCs/>
                <w:color w:val="000000"/>
                <w:lang w:val="en-US"/>
              </w:rPr>
              <w:t>Hygrovision</w:t>
            </w:r>
            <w:r w:rsidRPr="00F17A0F">
              <w:rPr>
                <w:rFonts w:ascii="Segoe UI" w:hAnsi="Segoe UI" w:cs="Segoe UI"/>
                <w:b/>
                <w:bCs/>
                <w:color w:val="000000"/>
              </w:rPr>
              <w:t>-</w:t>
            </w:r>
            <w:r w:rsidRPr="00F17A0F">
              <w:rPr>
                <w:rFonts w:ascii="Segoe UI" w:hAnsi="Segoe UI" w:cs="Segoe UI"/>
                <w:b/>
                <w:bCs/>
                <w:color w:val="000000"/>
                <w:lang w:val="en-US"/>
              </w:rPr>
              <w:t>mini</w:t>
            </w:r>
            <w:r w:rsidR="00844F7D" w:rsidRPr="00F17A0F">
              <w:rPr>
                <w:rFonts w:ascii="Segoe UI" w:hAnsi="Segoe UI" w:cs="Segoe UI"/>
                <w:b/>
                <w:bCs/>
                <w:color w:val="000000"/>
              </w:rPr>
              <w:t>»/ «</w:t>
            </w:r>
            <w:r w:rsidR="00844F7D" w:rsidRPr="00F17A0F">
              <w:rPr>
                <w:rFonts w:ascii="Segoe UI" w:hAnsi="Segoe UI" w:cs="Segoe UI"/>
                <w:b/>
                <w:bCs/>
                <w:color w:val="000000"/>
                <w:lang w:val="en-US"/>
              </w:rPr>
              <w:t>Hygrovision</w:t>
            </w:r>
            <w:r w:rsidR="00844F7D" w:rsidRPr="00F17A0F">
              <w:rPr>
                <w:rFonts w:ascii="Segoe UI" w:hAnsi="Segoe UI" w:cs="Segoe UI"/>
                <w:b/>
                <w:bCs/>
                <w:color w:val="000000"/>
              </w:rPr>
              <w:t>-</w:t>
            </w:r>
            <w:r w:rsidR="00844F7D" w:rsidRPr="00F17A0F">
              <w:rPr>
                <w:rFonts w:ascii="Segoe UI" w:hAnsi="Segoe UI" w:cs="Segoe UI"/>
                <w:b/>
                <w:bCs/>
                <w:color w:val="000000"/>
                <w:lang w:val="en-US"/>
              </w:rPr>
              <w:t>mini</w:t>
            </w:r>
            <w:r w:rsidR="00844F7D" w:rsidRPr="00F17A0F">
              <w:rPr>
                <w:rFonts w:ascii="Segoe UI" w:hAnsi="Segoe UI" w:cs="Segoe UI"/>
                <w:b/>
                <w:bCs/>
                <w:color w:val="000000"/>
              </w:rPr>
              <w:t>-</w:t>
            </w:r>
            <w:r w:rsidR="00844F7D" w:rsidRPr="00F17A0F">
              <w:rPr>
                <w:rFonts w:ascii="Segoe UI" w:hAnsi="Segoe UI" w:cs="Segoe UI"/>
                <w:b/>
                <w:bCs/>
                <w:color w:val="000000"/>
                <w:lang w:val="en-US"/>
              </w:rPr>
              <w:t>SL</w:t>
            </w:r>
            <w:r w:rsidR="00844F7D" w:rsidRPr="00F17A0F">
              <w:rPr>
                <w:rFonts w:ascii="Segoe UI" w:hAnsi="Segoe UI" w:cs="Segoe UI"/>
                <w:b/>
                <w:bCs/>
                <w:color w:val="000000"/>
              </w:rPr>
              <w:t>»</w:t>
            </w:r>
          </w:p>
        </w:tc>
      </w:tr>
      <w:tr w:rsidR="00333645" w:rsidRPr="006014FE" w14:paraId="089BB0C2" w14:textId="77777777" w:rsidTr="00333645">
        <w:trPr>
          <w:cantSplit/>
          <w:trHeight w:val="50"/>
        </w:trPr>
        <w:tc>
          <w:tcPr>
            <w:tcW w:w="10620" w:type="dxa"/>
            <w:gridSpan w:val="7"/>
            <w:tcBorders>
              <w:bottom w:val="single" w:sz="4" w:space="0" w:color="auto"/>
            </w:tcBorders>
            <w:vAlign w:val="bottom"/>
          </w:tcPr>
          <w:p w14:paraId="4775ADDC" w14:textId="77777777" w:rsidR="00333645" w:rsidRPr="006014FE" w:rsidRDefault="00333645" w:rsidP="003215A6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instrText xml:space="preserve"> FORMTEXT </w:instrTex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fldChar w:fldCharType="separate"/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  <w:lang w:val="en-US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fldChar w:fldCharType="end"/>
            </w:r>
            <w:bookmarkEnd w:id="0"/>
          </w:p>
        </w:tc>
      </w:tr>
      <w:tr w:rsidR="00333645" w:rsidRPr="006014FE" w14:paraId="319DAE3C" w14:textId="77777777" w:rsidTr="00333645">
        <w:trPr>
          <w:cantSplit/>
          <w:trHeight w:val="149"/>
        </w:trPr>
        <w:tc>
          <w:tcPr>
            <w:tcW w:w="10620" w:type="dxa"/>
            <w:gridSpan w:val="7"/>
            <w:tcBorders>
              <w:top w:val="single" w:sz="4" w:space="0" w:color="auto"/>
            </w:tcBorders>
          </w:tcPr>
          <w:p w14:paraId="57D8C22A" w14:textId="77777777" w:rsidR="00333645" w:rsidRPr="006014FE" w:rsidRDefault="00333645" w:rsidP="00293A30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6014FE">
              <w:rPr>
                <w:rFonts w:ascii="Segoe UI" w:hAnsi="Segoe UI" w:cs="Segoe UI"/>
                <w:bCs/>
                <w:color w:val="000000"/>
                <w:sz w:val="18"/>
                <w:szCs w:val="18"/>
                <w:vertAlign w:val="superscript"/>
              </w:rPr>
              <w:t xml:space="preserve">Наименование организации и  объекта установки  измерителя   </w:t>
            </w:r>
          </w:p>
        </w:tc>
      </w:tr>
      <w:tr w:rsidR="00333645" w:rsidRPr="006014FE" w14:paraId="5D427A6A" w14:textId="77777777" w:rsidTr="00333645">
        <w:trPr>
          <w:cantSplit/>
          <w:trHeight w:val="50"/>
        </w:trPr>
        <w:tc>
          <w:tcPr>
            <w:tcW w:w="10620" w:type="dxa"/>
            <w:gridSpan w:val="7"/>
            <w:tcBorders>
              <w:bottom w:val="single" w:sz="4" w:space="0" w:color="auto"/>
            </w:tcBorders>
            <w:vAlign w:val="bottom"/>
          </w:tcPr>
          <w:p w14:paraId="0931F9A2" w14:textId="77777777" w:rsidR="00333645" w:rsidRPr="006014FE" w:rsidRDefault="00333645" w:rsidP="003215A6">
            <w:pPr>
              <w:jc w:val="center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instrText xml:space="preserve"> FORMTEXT </w:instrTex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333645" w:rsidRPr="006014FE" w14:paraId="0F9031A6" w14:textId="77777777" w:rsidTr="00333645">
        <w:trPr>
          <w:cantSplit/>
        </w:trPr>
        <w:tc>
          <w:tcPr>
            <w:tcW w:w="10620" w:type="dxa"/>
            <w:gridSpan w:val="7"/>
            <w:tcBorders>
              <w:top w:val="single" w:sz="4" w:space="0" w:color="auto"/>
            </w:tcBorders>
          </w:tcPr>
          <w:p w14:paraId="5A5F280C" w14:textId="77777777" w:rsidR="00333645" w:rsidRPr="006014FE" w:rsidRDefault="00333645" w:rsidP="00293A3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</w:pPr>
            <w:r w:rsidRPr="006014FE">
              <w:rPr>
                <w:rFonts w:ascii="Segoe UI" w:hAnsi="Segoe UI" w:cs="Segoe UI"/>
                <w:bCs/>
                <w:color w:val="000000"/>
                <w:sz w:val="18"/>
                <w:szCs w:val="18"/>
                <w:vertAlign w:val="superscript"/>
              </w:rPr>
              <w:t xml:space="preserve">Ф.И.О. ответственного лица, контактные телефоны, </w:t>
            </w:r>
            <w:r w:rsidRPr="006014FE">
              <w:rPr>
                <w:rFonts w:ascii="Segoe UI" w:hAnsi="Segoe UI" w:cs="Segoe UI"/>
                <w:bCs/>
                <w:color w:val="000000"/>
                <w:sz w:val="18"/>
                <w:szCs w:val="18"/>
                <w:vertAlign w:val="superscript"/>
                <w:lang w:val="en-US"/>
              </w:rPr>
              <w:t>Email</w:t>
            </w:r>
          </w:p>
        </w:tc>
      </w:tr>
      <w:tr w:rsidR="00333645" w:rsidRPr="006014FE" w14:paraId="47D880E3" w14:textId="77777777" w:rsidTr="00754A4C">
        <w:trPr>
          <w:cantSplit/>
          <w:trHeight w:val="340"/>
        </w:trPr>
        <w:tc>
          <w:tcPr>
            <w:tcW w:w="10620" w:type="dxa"/>
            <w:gridSpan w:val="7"/>
            <w:shd w:val="clear" w:color="auto" w:fill="ACB8FE"/>
            <w:vAlign w:val="center"/>
          </w:tcPr>
          <w:p w14:paraId="29CD6640" w14:textId="77777777" w:rsidR="00333645" w:rsidRPr="006014FE" w:rsidRDefault="00333645" w:rsidP="00E81A55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</w:pPr>
            <w:r w:rsidRPr="006014F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1. Характеристики измеряемой среды</w:t>
            </w:r>
          </w:p>
        </w:tc>
      </w:tr>
      <w:tr w:rsidR="00333645" w:rsidRPr="006014FE" w14:paraId="30673E4F" w14:textId="77777777" w:rsidTr="00333645">
        <w:trPr>
          <w:cantSplit/>
          <w:trHeight w:val="321"/>
        </w:trPr>
        <w:tc>
          <w:tcPr>
            <w:tcW w:w="10620" w:type="dxa"/>
            <w:gridSpan w:val="7"/>
            <w:vAlign w:val="bottom"/>
          </w:tcPr>
          <w:p w14:paraId="57D563EC" w14:textId="77777777" w:rsidR="00333645" w:rsidRPr="006014FE" w:rsidRDefault="00333645" w:rsidP="00925898">
            <w:pPr>
              <w:tabs>
                <w:tab w:val="left" w:pos="399"/>
                <w:tab w:val="left" w:pos="3249"/>
                <w:tab w:val="left" w:pos="5529"/>
              </w:tabs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1.1.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Измеряемая газовая среда: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6"/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bookmarkEnd w:id="2"/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 природный газ,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="00ED541E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41E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="00ED541E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водородосодержащие газы,</w:t>
            </w:r>
          </w:p>
        </w:tc>
      </w:tr>
      <w:tr w:rsidR="00333645" w:rsidRPr="006014FE" w14:paraId="6056C70D" w14:textId="77777777" w:rsidTr="00333645">
        <w:trPr>
          <w:cantSplit/>
          <w:trHeight w:val="321"/>
        </w:trPr>
        <w:tc>
          <w:tcPr>
            <w:tcW w:w="6771" w:type="dxa"/>
            <w:gridSpan w:val="3"/>
            <w:vAlign w:val="bottom"/>
          </w:tcPr>
          <w:p w14:paraId="03CE33EB" w14:textId="548F55B1" w:rsidR="00333645" w:rsidRPr="006014FE" w:rsidRDefault="00333645" w:rsidP="00925898">
            <w:pPr>
              <w:ind w:left="552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 прочее</w:t>
            </w:r>
          </w:p>
        </w:tc>
        <w:tc>
          <w:tcPr>
            <w:tcW w:w="3849" w:type="dxa"/>
            <w:gridSpan w:val="4"/>
            <w:tcBorders>
              <w:bottom w:val="single" w:sz="4" w:space="0" w:color="auto"/>
            </w:tcBorders>
            <w:vAlign w:val="bottom"/>
          </w:tcPr>
          <w:p w14:paraId="18AA8255" w14:textId="77777777" w:rsidR="00333645" w:rsidRPr="006014FE" w:rsidRDefault="00333645" w:rsidP="00E81A5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Начинать с прописных"/>
                  </w:textInput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333645" w:rsidRPr="006014FE" w14:paraId="0922A50A" w14:textId="77777777" w:rsidTr="00333645">
        <w:trPr>
          <w:cantSplit/>
          <w:trHeight w:val="50"/>
        </w:trPr>
        <w:tc>
          <w:tcPr>
            <w:tcW w:w="6771" w:type="dxa"/>
            <w:gridSpan w:val="3"/>
            <w:vAlign w:val="bottom"/>
          </w:tcPr>
          <w:p w14:paraId="7C1F2532" w14:textId="77777777" w:rsidR="00333645" w:rsidRPr="006014FE" w:rsidRDefault="00333645" w:rsidP="00E81A55">
            <w:pPr>
              <w:rPr>
                <w:rFonts w:ascii="Segoe UI" w:hAnsi="Segoe UI" w:cs="Segoe UI"/>
                <w:b/>
                <w:color w:val="3366FF"/>
                <w:sz w:val="18"/>
                <w:szCs w:val="18"/>
                <w:u w:val="single"/>
                <w:vertAlign w:val="superscript"/>
              </w:rPr>
            </w:pPr>
          </w:p>
        </w:tc>
        <w:tc>
          <w:tcPr>
            <w:tcW w:w="3849" w:type="dxa"/>
            <w:gridSpan w:val="4"/>
          </w:tcPr>
          <w:p w14:paraId="51E2E972" w14:textId="77777777" w:rsidR="00333645" w:rsidRPr="006014FE" w:rsidRDefault="00333645" w:rsidP="00E81A55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прочее</w:t>
            </w:r>
            <w:r w:rsidRPr="006014FE">
              <w:rPr>
                <w:rFonts w:ascii="Segoe UI" w:hAnsi="Segoe UI" w:cs="Segoe UI"/>
                <w:color w:val="3366FF"/>
                <w:sz w:val="18"/>
                <w:szCs w:val="18"/>
                <w:vertAlign w:val="superscript"/>
              </w:rPr>
              <w:t xml:space="preserve"> 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(указать)</w:t>
            </w:r>
          </w:p>
        </w:tc>
      </w:tr>
      <w:tr w:rsidR="00333645" w:rsidRPr="006014FE" w14:paraId="688A986A" w14:textId="77777777" w:rsidTr="00333645">
        <w:trPr>
          <w:cantSplit/>
        </w:trPr>
        <w:tc>
          <w:tcPr>
            <w:tcW w:w="10620" w:type="dxa"/>
            <w:gridSpan w:val="7"/>
            <w:vAlign w:val="bottom"/>
          </w:tcPr>
          <w:p w14:paraId="11223652" w14:textId="77777777" w:rsidR="00333645" w:rsidRPr="006014FE" w:rsidRDefault="00333645" w:rsidP="00925898">
            <w:pPr>
              <w:tabs>
                <w:tab w:val="left" w:pos="3261"/>
                <w:tab w:val="left" w:pos="5529"/>
              </w:tabs>
              <w:ind w:left="399" w:hanging="456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1.2.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Условия эксплуатации: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4"/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bookmarkEnd w:id="3"/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магистральный газ,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газовый промысел, </w:t>
            </w:r>
          </w:p>
        </w:tc>
      </w:tr>
      <w:tr w:rsidR="00333645" w:rsidRPr="006014FE" w14:paraId="55E77C39" w14:textId="77777777" w:rsidTr="00333645">
        <w:trPr>
          <w:cantSplit/>
        </w:trPr>
        <w:tc>
          <w:tcPr>
            <w:tcW w:w="6771" w:type="dxa"/>
            <w:gridSpan w:val="3"/>
            <w:vAlign w:val="bottom"/>
          </w:tcPr>
          <w:p w14:paraId="2806164B" w14:textId="58CA4623" w:rsidR="00333645" w:rsidRPr="006014FE" w:rsidRDefault="00333645" w:rsidP="00E81A55">
            <w:pPr>
              <w:tabs>
                <w:tab w:val="left" w:pos="3261"/>
                <w:tab w:val="left" w:pos="5529"/>
              </w:tabs>
              <w:spacing w:before="120"/>
              <w:rPr>
                <w:rFonts w:ascii="Segoe UI" w:hAnsi="Segoe UI" w:cs="Segoe UI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газ из подземного хранилища,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5"/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bookmarkEnd w:id="4"/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попутный газ,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="00C01649" w:rsidRPr="00C0164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прочее</w:t>
            </w:r>
          </w:p>
        </w:tc>
        <w:tc>
          <w:tcPr>
            <w:tcW w:w="3849" w:type="dxa"/>
            <w:gridSpan w:val="4"/>
            <w:tcBorders>
              <w:bottom w:val="single" w:sz="4" w:space="0" w:color="auto"/>
            </w:tcBorders>
            <w:vAlign w:val="bottom"/>
          </w:tcPr>
          <w:p w14:paraId="0C91F16C" w14:textId="77777777" w:rsidR="00333645" w:rsidRPr="006014FE" w:rsidRDefault="00333645" w:rsidP="00E81A55">
            <w:pPr>
              <w:spacing w:before="120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333645" w:rsidRPr="006014FE" w14:paraId="14C2EC05" w14:textId="77777777" w:rsidTr="00333645">
        <w:trPr>
          <w:cantSplit/>
          <w:trHeight w:val="116"/>
        </w:trPr>
        <w:tc>
          <w:tcPr>
            <w:tcW w:w="6771" w:type="dxa"/>
            <w:gridSpan w:val="3"/>
          </w:tcPr>
          <w:p w14:paraId="2C957531" w14:textId="77777777" w:rsidR="00333645" w:rsidRPr="006014FE" w:rsidRDefault="00333645" w:rsidP="00E81A55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</w:p>
        </w:tc>
        <w:tc>
          <w:tcPr>
            <w:tcW w:w="3849" w:type="dxa"/>
            <w:gridSpan w:val="4"/>
          </w:tcPr>
          <w:p w14:paraId="7CBDB482" w14:textId="77777777" w:rsidR="00333645" w:rsidRPr="006014FE" w:rsidRDefault="00333645" w:rsidP="00E81A55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прочее</w:t>
            </w:r>
            <w:r w:rsidRPr="006014FE">
              <w:rPr>
                <w:rFonts w:ascii="Segoe UI" w:hAnsi="Segoe UI" w:cs="Segoe UI"/>
                <w:color w:val="3366FF"/>
                <w:sz w:val="18"/>
                <w:szCs w:val="18"/>
                <w:vertAlign w:val="superscript"/>
              </w:rPr>
              <w:t xml:space="preserve"> 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(указать)</w:t>
            </w:r>
          </w:p>
        </w:tc>
      </w:tr>
      <w:tr w:rsidR="00333645" w:rsidRPr="006014FE" w14:paraId="39148DBE" w14:textId="77777777" w:rsidTr="00333645">
        <w:trPr>
          <w:cantSplit/>
        </w:trPr>
        <w:tc>
          <w:tcPr>
            <w:tcW w:w="10620" w:type="dxa"/>
            <w:gridSpan w:val="7"/>
            <w:tcBorders>
              <w:bottom w:val="single" w:sz="4" w:space="0" w:color="auto"/>
            </w:tcBorders>
          </w:tcPr>
          <w:p w14:paraId="14E53AFC" w14:textId="77777777" w:rsidR="00333645" w:rsidRPr="006014FE" w:rsidRDefault="00333645" w:rsidP="00CA2F03">
            <w:pPr>
              <w:ind w:left="399" w:hanging="45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1.3.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Способ технологической подготовки измеряемой среды</w:t>
            </w:r>
          </w:p>
        </w:tc>
      </w:tr>
      <w:tr w:rsidR="00333645" w:rsidRPr="006014FE" w14:paraId="065A557F" w14:textId="77777777" w:rsidTr="00333645">
        <w:trPr>
          <w:cantSplit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94B4" w14:textId="77777777" w:rsidR="00333645" w:rsidRPr="006014FE" w:rsidRDefault="00333645" w:rsidP="00E81A55">
            <w:pPr>
              <w:jc w:val="center"/>
              <w:rPr>
                <w:rFonts w:ascii="Segoe UI" w:hAnsi="Segoe UI" w:cs="Segoe UI"/>
                <w:b/>
                <w:sz w:val="18"/>
                <w:szCs w:val="18"/>
                <w:vertAlign w:val="superscript"/>
              </w:rPr>
            </w:pPr>
            <w:r w:rsidRPr="006014F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9FB2" w14:textId="77777777" w:rsidR="00333645" w:rsidRPr="006014FE" w:rsidRDefault="00333645" w:rsidP="00E81A55">
            <w:pPr>
              <w:jc w:val="center"/>
              <w:rPr>
                <w:rFonts w:ascii="Segoe UI" w:hAnsi="Segoe UI" w:cs="Segoe UI"/>
                <w:b/>
                <w:sz w:val="18"/>
                <w:szCs w:val="18"/>
                <w:vertAlign w:val="superscript"/>
              </w:rPr>
            </w:pPr>
            <w:r w:rsidRPr="006014F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Да/нет</w:t>
            </w:r>
          </w:p>
        </w:tc>
      </w:tr>
      <w:tr w:rsidR="00333645" w:rsidRPr="006014FE" w14:paraId="30629390" w14:textId="77777777" w:rsidTr="00333645">
        <w:trPr>
          <w:cantSplit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96D8" w14:textId="77777777" w:rsidR="00333645" w:rsidRPr="006014FE" w:rsidRDefault="00333645" w:rsidP="00E81A55">
            <w:pPr>
              <w:rPr>
                <w:rFonts w:ascii="Segoe UI" w:hAnsi="Segoe UI" w:cs="Segoe UI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Адсорбционная осушка (используется твердотельный осушитель)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AEAA" w14:textId="77777777" w:rsidR="00333645" w:rsidRPr="006014FE" w:rsidRDefault="00ED541E" w:rsidP="00E81A5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333645" w:rsidRPr="006014FE" w14:paraId="0F5A1E8F" w14:textId="77777777" w:rsidTr="00333645">
        <w:trPr>
          <w:cantSplit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D30E" w14:textId="77777777" w:rsidR="00333645" w:rsidRPr="006014FE" w:rsidRDefault="00333645" w:rsidP="00E81A5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Абсорбционная осушка (используется жидкий осушитель)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8E77" w14:textId="77777777" w:rsidR="00333645" w:rsidRPr="006014FE" w:rsidRDefault="00ED541E" w:rsidP="00E81A5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333645" w:rsidRPr="006014FE" w14:paraId="4F839CBB" w14:textId="77777777" w:rsidTr="00333645">
        <w:trPr>
          <w:cantSplit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17B0" w14:textId="77777777" w:rsidR="00333645" w:rsidRPr="006014FE" w:rsidRDefault="00333645" w:rsidP="00E81A5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Установка низкотемпературной сепарации (НТС)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7636" w14:textId="00D68FC0" w:rsidR="00333645" w:rsidRPr="006014FE" w:rsidRDefault="00333645" w:rsidP="00E81A5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4FE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="00D6324A">
              <w:rPr>
                <w:rFonts w:ascii="Segoe UI" w:hAnsi="Segoe UI" w:cs="Segoe UI"/>
                <w:sz w:val="18"/>
                <w:szCs w:val="18"/>
              </w:rPr>
            </w:r>
            <w:r w:rsidR="00D6324A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333645" w:rsidRPr="006014FE" w14:paraId="21E50FE9" w14:textId="77777777" w:rsidTr="00333645">
        <w:trPr>
          <w:cantSplit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84BC" w14:textId="77777777" w:rsidR="00333645" w:rsidRPr="006014FE" w:rsidRDefault="00333645" w:rsidP="00E81A5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Мехочистка (очистка от механических и аэрозольных примесей)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DFC4" w14:textId="77777777" w:rsidR="00333645" w:rsidRPr="006014FE" w:rsidRDefault="00ED541E" w:rsidP="00E81A55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333645" w:rsidRPr="006014FE" w14:paraId="7B582EE8" w14:textId="77777777" w:rsidTr="00333645">
        <w:trPr>
          <w:cantSplit/>
        </w:trPr>
        <w:tc>
          <w:tcPr>
            <w:tcW w:w="10620" w:type="dxa"/>
            <w:gridSpan w:val="7"/>
            <w:tcBorders>
              <w:top w:val="single" w:sz="4" w:space="0" w:color="auto"/>
            </w:tcBorders>
          </w:tcPr>
          <w:p w14:paraId="6BA02FD7" w14:textId="2B3CFF86" w:rsidR="00333645" w:rsidRPr="006014FE" w:rsidRDefault="00333645" w:rsidP="00CA2F03">
            <w:pPr>
              <w:spacing w:before="120"/>
              <w:ind w:left="399" w:right="-327" w:hanging="456"/>
              <w:rPr>
                <w:rFonts w:ascii="Segoe UI" w:hAnsi="Segoe UI" w:cs="Segoe UI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1.4.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 xml:space="preserve">Компонентный состав измеряемой среды по </w:t>
            </w:r>
            <w:r w:rsidR="00055FD2" w:rsidRPr="00055FD2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ГОСТ 31371.1-2020 </w:t>
            </w:r>
            <w:r w:rsidRPr="00055FD2">
              <w:rPr>
                <w:rFonts w:ascii="Segoe UI" w:hAnsi="Segoe UI" w:cs="Segoe UI"/>
                <w:color w:val="000000"/>
                <w:sz w:val="18"/>
                <w:szCs w:val="18"/>
              </w:rPr>
              <w:t>и ГОСТ Р 53367-2009 (ориентировочно)</w:t>
            </w:r>
          </w:p>
        </w:tc>
      </w:tr>
      <w:tr w:rsidR="00333645" w:rsidRPr="006014FE" w14:paraId="79B8C003" w14:textId="77777777" w:rsidTr="0033364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7864" w14:textId="77777777" w:rsidR="00333645" w:rsidRPr="006014FE" w:rsidRDefault="00333645" w:rsidP="00E81A55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3C6A" w14:textId="77777777" w:rsidR="00333645" w:rsidRPr="006014FE" w:rsidRDefault="00333645" w:rsidP="00E81A55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Фактическое значение, </w:t>
            </w:r>
            <w:r w:rsidRPr="006014F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br/>
              <w:t>% объем.</w:t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8F2B" w14:textId="77777777" w:rsidR="00333645" w:rsidRPr="006014FE" w:rsidRDefault="00333645" w:rsidP="00E81A55">
            <w:pPr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2FB2" w14:textId="77777777" w:rsidR="00333645" w:rsidRPr="006014FE" w:rsidRDefault="00333645" w:rsidP="00E81A55">
            <w:pPr>
              <w:ind w:left="-108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Фактическое значение, </w:t>
            </w:r>
            <w:r w:rsidRPr="006014F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br/>
              <w:t>% объем.</w:t>
            </w:r>
          </w:p>
        </w:tc>
      </w:tr>
      <w:tr w:rsidR="00333645" w:rsidRPr="006014FE" w14:paraId="1BEA4AEA" w14:textId="77777777" w:rsidTr="0033364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3923" w14:textId="77777777" w:rsidR="00333645" w:rsidRPr="006014FE" w:rsidRDefault="00333645" w:rsidP="00E81A55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метан (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CH</w:t>
            </w:r>
            <w:r w:rsidRPr="00015A9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4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BCBE8" w14:textId="77777777" w:rsidR="00333645" w:rsidRPr="006014FE" w:rsidRDefault="00333645" w:rsidP="00925898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551B" w14:textId="77777777" w:rsidR="00333645" w:rsidRPr="006014FE" w:rsidRDefault="00333645" w:rsidP="00E81A55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н-пентан (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nC</w:t>
            </w:r>
            <w:r w:rsidRPr="00015A9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5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H</w:t>
            </w:r>
            <w:r w:rsidRPr="00015A9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12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FADC6" w14:textId="77777777" w:rsidR="00333645" w:rsidRPr="006014FE" w:rsidRDefault="00333645" w:rsidP="00925898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333645" w:rsidRPr="006014FE" w14:paraId="4FF91B2D" w14:textId="77777777" w:rsidTr="0033364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BF83" w14:textId="77777777" w:rsidR="00333645" w:rsidRPr="006014FE" w:rsidRDefault="00333645" w:rsidP="00E81A55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этан (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Pr="00015A9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2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H</w:t>
            </w:r>
            <w:r w:rsidRPr="00015A9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6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7C986" w14:textId="77777777" w:rsidR="00333645" w:rsidRPr="006014FE" w:rsidRDefault="00333645" w:rsidP="00925898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F7B6" w14:textId="77777777" w:rsidR="00333645" w:rsidRPr="006014FE" w:rsidRDefault="00333645" w:rsidP="00E81A55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гексан (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Pr="00015A9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6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H</w:t>
            </w:r>
            <w:r w:rsidRPr="00015A9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14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) и выше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DFFC0" w14:textId="77777777" w:rsidR="00333645" w:rsidRPr="006014FE" w:rsidRDefault="00333645" w:rsidP="00925898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333645" w:rsidRPr="006014FE" w14:paraId="4B8A0602" w14:textId="77777777" w:rsidTr="0033364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708E" w14:textId="77777777" w:rsidR="00333645" w:rsidRPr="006014FE" w:rsidRDefault="00333645" w:rsidP="00E81A55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пропан (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Pr="00015A9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3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H</w:t>
            </w:r>
            <w:r w:rsidRPr="00015A9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8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EBDF2" w14:textId="77777777" w:rsidR="00333645" w:rsidRPr="006014FE" w:rsidRDefault="00333645" w:rsidP="00521E4A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5E5" w14:textId="77777777" w:rsidR="00333645" w:rsidRPr="006014FE" w:rsidRDefault="00333645" w:rsidP="00E81A55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азот (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N</w:t>
            </w:r>
            <w:r w:rsidRPr="00015A9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2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3E8E2" w14:textId="77777777" w:rsidR="00333645" w:rsidRPr="006014FE" w:rsidRDefault="00333645" w:rsidP="00925898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333645" w:rsidRPr="006014FE" w14:paraId="333C0E8A" w14:textId="77777777" w:rsidTr="0033364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67C0" w14:textId="77777777" w:rsidR="00333645" w:rsidRPr="006014FE" w:rsidRDefault="00333645" w:rsidP="00E81A55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и-бутан (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iC</w:t>
            </w:r>
            <w:r w:rsidRPr="00015A9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4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H</w:t>
            </w:r>
            <w:r w:rsidRPr="00015A9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10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9EF3E" w14:textId="77777777" w:rsidR="00333645" w:rsidRPr="006014FE" w:rsidRDefault="00333645" w:rsidP="00925898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BE3BB" w14:textId="77777777" w:rsidR="00333645" w:rsidRPr="006014FE" w:rsidRDefault="00333645" w:rsidP="00E81A55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диоксид углерода (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CO</w:t>
            </w:r>
            <w:r w:rsidRPr="00015A9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2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C5E56" w14:textId="77777777" w:rsidR="00333645" w:rsidRPr="006014FE" w:rsidRDefault="00333645" w:rsidP="00925898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41195D" w:rsidRPr="006014FE" w14:paraId="0229E86D" w14:textId="77777777" w:rsidTr="00CA791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A35E" w14:textId="77777777" w:rsidR="0041195D" w:rsidRPr="006014FE" w:rsidRDefault="0041195D" w:rsidP="00E81A55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н-бутан (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nC</w:t>
            </w:r>
            <w:r w:rsidRPr="00015A9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4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H</w:t>
            </w:r>
            <w:r w:rsidRPr="00015A9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10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621D1" w14:textId="77777777" w:rsidR="0041195D" w:rsidRPr="006014FE" w:rsidRDefault="0041195D" w:rsidP="00925898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C3282" w14:textId="77777777" w:rsidR="0041195D" w:rsidRPr="006014FE" w:rsidRDefault="0041195D" w:rsidP="00E81A5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sz w:val="18"/>
                <w:szCs w:val="18"/>
              </w:rPr>
              <w:t>Массовая доля сероводорода и меркаптановой серы, мг/м</w:t>
            </w:r>
            <w:r w:rsidRPr="006014FE">
              <w:rPr>
                <w:rFonts w:ascii="Segoe UI" w:hAnsi="Segoe UI" w:cs="Segoe U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6A6822" w14:textId="77777777" w:rsidR="0041195D" w:rsidRPr="006014FE" w:rsidRDefault="0041195D" w:rsidP="00925898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41195D" w:rsidRPr="006014FE" w14:paraId="3DEF8E13" w14:textId="77777777" w:rsidTr="00CA791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4BAE" w14:textId="77777777" w:rsidR="0041195D" w:rsidRPr="006014FE" w:rsidRDefault="0041195D" w:rsidP="00E81A55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и-пентан (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iC</w:t>
            </w:r>
            <w:r w:rsidRPr="00015A9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5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H</w:t>
            </w:r>
            <w:r w:rsidRPr="00015A9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</w:rPr>
              <w:t>12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220E2" w14:textId="77777777" w:rsidR="0041195D" w:rsidRPr="006014FE" w:rsidRDefault="0041195D" w:rsidP="00925898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48AAB" w14:textId="77777777" w:rsidR="0041195D" w:rsidRPr="006014FE" w:rsidRDefault="0041195D" w:rsidP="00E81A5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892AC" w14:textId="77777777" w:rsidR="0041195D" w:rsidRPr="006014FE" w:rsidRDefault="0041195D" w:rsidP="00E81A55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41195D" w:rsidRPr="006014FE" w14:paraId="031DFAD8" w14:textId="77777777" w:rsidTr="00CA7917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F96D" w14:textId="5AC1602B" w:rsidR="0041195D" w:rsidRPr="006014FE" w:rsidRDefault="0041195D" w:rsidP="0041195D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Водород(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H</w:t>
            </w:r>
            <w:r w:rsidR="00015A9F" w:rsidRPr="00015A9F">
              <w:rPr>
                <w:rFonts w:ascii="Segoe UI" w:hAnsi="Segoe UI" w:cs="Segoe UI"/>
                <w:color w:val="000000"/>
                <w:sz w:val="18"/>
                <w:szCs w:val="18"/>
                <w:vertAlign w:val="subscript"/>
                <w:lang w:val="en-US"/>
              </w:rPr>
              <w:t>2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1A1D1" w14:textId="76D1A606" w:rsidR="0041195D" w:rsidRPr="006014FE" w:rsidRDefault="0041195D" w:rsidP="0041195D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92E2" w14:textId="77777777" w:rsidR="0041195D" w:rsidRPr="006014FE" w:rsidRDefault="0041195D" w:rsidP="0041195D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DEA4" w14:textId="77777777" w:rsidR="0041195D" w:rsidRPr="006014FE" w:rsidRDefault="0041195D" w:rsidP="0041195D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41195D" w:rsidRPr="006014FE" w14:paraId="34FB9E43" w14:textId="77777777" w:rsidTr="008A6C16">
        <w:trPr>
          <w:cantSplit/>
          <w:trHeight w:val="101"/>
        </w:trPr>
        <w:tc>
          <w:tcPr>
            <w:tcW w:w="10620" w:type="dxa"/>
            <w:gridSpan w:val="7"/>
          </w:tcPr>
          <w:p w14:paraId="2A2A5495" w14:textId="77777777" w:rsidR="0041195D" w:rsidRPr="006014FE" w:rsidRDefault="0041195D" w:rsidP="0041195D">
            <w:pPr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</w:p>
        </w:tc>
      </w:tr>
      <w:tr w:rsidR="0041195D" w:rsidRPr="006014FE" w14:paraId="6E23101D" w14:textId="77777777" w:rsidTr="00524D75">
        <w:trPr>
          <w:cantSplit/>
        </w:trPr>
        <w:tc>
          <w:tcPr>
            <w:tcW w:w="8720" w:type="dxa"/>
            <w:gridSpan w:val="5"/>
            <w:tcBorders>
              <w:bottom w:val="single" w:sz="4" w:space="0" w:color="A6A6A6"/>
            </w:tcBorders>
          </w:tcPr>
          <w:p w14:paraId="33F34AC8" w14:textId="77777777" w:rsidR="0041195D" w:rsidRPr="006014FE" w:rsidRDefault="0041195D" w:rsidP="0041195D">
            <w:pPr>
              <w:ind w:left="399" w:hanging="456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1.5.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Температура измеряемой среды, °С, min/max:</w:t>
            </w:r>
          </w:p>
        </w:tc>
        <w:tc>
          <w:tcPr>
            <w:tcW w:w="1900" w:type="dxa"/>
            <w:gridSpan w:val="2"/>
            <w:tcBorders>
              <w:bottom w:val="single" w:sz="4" w:space="0" w:color="A6A6A6"/>
            </w:tcBorders>
            <w:vAlign w:val="bottom"/>
          </w:tcPr>
          <w:p w14:paraId="1788975A" w14:textId="77777777" w:rsidR="0041195D" w:rsidRPr="006014FE" w:rsidRDefault="0041195D" w:rsidP="0041195D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41195D" w:rsidRPr="006014FE" w14:paraId="7C8780D7" w14:textId="77777777" w:rsidTr="00524D75">
        <w:trPr>
          <w:cantSplit/>
        </w:trPr>
        <w:tc>
          <w:tcPr>
            <w:tcW w:w="8720" w:type="dxa"/>
            <w:gridSpan w:val="5"/>
            <w:tcBorders>
              <w:top w:val="single" w:sz="4" w:space="0" w:color="A6A6A6"/>
              <w:bottom w:val="single" w:sz="4" w:space="0" w:color="A6A6A6"/>
            </w:tcBorders>
          </w:tcPr>
          <w:p w14:paraId="522E201F" w14:textId="77777777" w:rsidR="0041195D" w:rsidRPr="006014FE" w:rsidRDefault="0041195D" w:rsidP="0041195D">
            <w:pPr>
              <w:ind w:left="399" w:hanging="456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1.6.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Избыточное давление измеряемой среды, кгс/см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2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, min/max: </w:t>
            </w:r>
          </w:p>
        </w:tc>
        <w:tc>
          <w:tcPr>
            <w:tcW w:w="1900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14:paraId="4E931B34" w14:textId="77777777" w:rsidR="0041195D" w:rsidRPr="006014FE" w:rsidRDefault="0041195D" w:rsidP="0041195D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41195D" w:rsidRPr="006014FE" w14:paraId="7F8B49AE" w14:textId="77777777" w:rsidTr="00524D75">
        <w:trPr>
          <w:cantSplit/>
        </w:trPr>
        <w:tc>
          <w:tcPr>
            <w:tcW w:w="8720" w:type="dxa"/>
            <w:gridSpan w:val="5"/>
            <w:tcBorders>
              <w:top w:val="single" w:sz="4" w:space="0" w:color="A6A6A6"/>
              <w:bottom w:val="single" w:sz="4" w:space="0" w:color="A6A6A6"/>
            </w:tcBorders>
          </w:tcPr>
          <w:p w14:paraId="7566A7F8" w14:textId="77777777" w:rsidR="0041195D" w:rsidRPr="006014FE" w:rsidRDefault="0041195D" w:rsidP="0041195D">
            <w:pPr>
              <w:ind w:left="399" w:hanging="456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1.7.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Предполагаемый диапазон изменения точки росы по влаге, °С, min/max:</w:t>
            </w:r>
          </w:p>
        </w:tc>
        <w:tc>
          <w:tcPr>
            <w:tcW w:w="1900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14:paraId="7E46DCA3" w14:textId="77777777" w:rsidR="0041195D" w:rsidRPr="006014FE" w:rsidRDefault="0041195D" w:rsidP="0041195D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41195D" w:rsidRPr="006014FE" w14:paraId="22A211DF" w14:textId="77777777" w:rsidTr="00524D75">
        <w:trPr>
          <w:cantSplit/>
          <w:trHeight w:val="485"/>
        </w:trPr>
        <w:tc>
          <w:tcPr>
            <w:tcW w:w="8720" w:type="dxa"/>
            <w:gridSpan w:val="5"/>
            <w:tcBorders>
              <w:top w:val="single" w:sz="4" w:space="0" w:color="A6A6A6"/>
              <w:bottom w:val="single" w:sz="4" w:space="0" w:color="A6A6A6"/>
            </w:tcBorders>
          </w:tcPr>
          <w:p w14:paraId="1D968AC7" w14:textId="77777777" w:rsidR="0041195D" w:rsidRPr="006014FE" w:rsidRDefault="0041195D" w:rsidP="0041195D">
            <w:pPr>
              <w:ind w:left="399" w:hanging="456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1.8.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 xml:space="preserve">Предполагаемый диапазон изменения точки росы по углеводородам, °С 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br/>
              <w:t>(при необходимости измерения) min/max:</w:t>
            </w:r>
          </w:p>
        </w:tc>
        <w:tc>
          <w:tcPr>
            <w:tcW w:w="1900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14:paraId="3356C3CB" w14:textId="77777777" w:rsidR="0041195D" w:rsidRPr="006014FE" w:rsidRDefault="0041195D" w:rsidP="0041195D">
            <w:pPr>
              <w:jc w:val="center"/>
              <w:rPr>
                <w:rFonts w:ascii="Segoe UI" w:hAnsi="Segoe UI" w:cs="Segoe UI"/>
                <w:sz w:val="18"/>
                <w:szCs w:val="18"/>
                <w:vertAlign w:val="superscript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E946AA8" w14:textId="77777777" w:rsidR="00844F7D" w:rsidRPr="006014FE" w:rsidRDefault="00844F7D">
      <w:pPr>
        <w:rPr>
          <w:sz w:val="18"/>
          <w:szCs w:val="18"/>
        </w:rPr>
      </w:pPr>
    </w:p>
    <w:tbl>
      <w:tblPr>
        <w:tblW w:w="10867" w:type="dxa"/>
        <w:tblLayout w:type="fixed"/>
        <w:tblLook w:val="0000" w:firstRow="0" w:lastRow="0" w:firstColumn="0" w:lastColumn="0" w:noHBand="0" w:noVBand="0"/>
      </w:tblPr>
      <w:tblGrid>
        <w:gridCol w:w="8715"/>
        <w:gridCol w:w="2152"/>
      </w:tblGrid>
      <w:tr w:rsidR="00333645" w:rsidRPr="006014FE" w14:paraId="69AE2D88" w14:textId="77777777" w:rsidTr="0033476B">
        <w:trPr>
          <w:trHeight w:val="340"/>
        </w:trPr>
        <w:tc>
          <w:tcPr>
            <w:tcW w:w="10867" w:type="dxa"/>
            <w:gridSpan w:val="2"/>
            <w:shd w:val="clear" w:color="auto" w:fill="ACB8FE"/>
            <w:vAlign w:val="center"/>
          </w:tcPr>
          <w:p w14:paraId="5ECC9648" w14:textId="77777777" w:rsidR="00333645" w:rsidRPr="006014FE" w:rsidRDefault="00333645" w:rsidP="0039077D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2. Условия проведения измерения</w:t>
            </w:r>
          </w:p>
        </w:tc>
      </w:tr>
      <w:tr w:rsidR="00333645" w:rsidRPr="006014FE" w14:paraId="66385CCE" w14:textId="77777777" w:rsidTr="0033476B">
        <w:tc>
          <w:tcPr>
            <w:tcW w:w="8715" w:type="dxa"/>
          </w:tcPr>
          <w:p w14:paraId="5A15B164" w14:textId="77777777" w:rsidR="00333645" w:rsidRPr="006014FE" w:rsidRDefault="00333645" w:rsidP="0039077D">
            <w:pPr>
              <w:ind w:left="342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</w:tcPr>
          <w:p w14:paraId="0D433441" w14:textId="77777777" w:rsidR="00333645" w:rsidRPr="006014FE" w:rsidRDefault="00333645" w:rsidP="0039077D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3645" w:rsidRPr="006014FE" w14:paraId="616A21EF" w14:textId="77777777" w:rsidTr="004F1E0E">
        <w:trPr>
          <w:trHeight w:val="514"/>
        </w:trPr>
        <w:tc>
          <w:tcPr>
            <w:tcW w:w="8715" w:type="dxa"/>
          </w:tcPr>
          <w:p w14:paraId="1B4D37B6" w14:textId="77777777" w:rsidR="00333645" w:rsidRPr="006014FE" w:rsidRDefault="00333645" w:rsidP="00925898">
            <w:pPr>
              <w:ind w:left="342" w:hanging="399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2.1.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Диапазон изменения температуры окружающего воздуха в месте эксплуатации измерителя, °С, min/max:</w:t>
            </w:r>
          </w:p>
        </w:tc>
        <w:tc>
          <w:tcPr>
            <w:tcW w:w="2152" w:type="dxa"/>
            <w:vAlign w:val="bottom"/>
          </w:tcPr>
          <w:p w14:paraId="7C5EF1AB" w14:textId="77777777" w:rsidR="00333645" w:rsidRPr="006014FE" w:rsidRDefault="00754A4C" w:rsidP="00925898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/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4F1E0E" w:rsidRPr="006014FE" w14:paraId="7D15C27A" w14:textId="77777777" w:rsidTr="00F63307">
        <w:trPr>
          <w:trHeight w:val="281"/>
        </w:trPr>
        <w:tc>
          <w:tcPr>
            <w:tcW w:w="8715" w:type="dxa"/>
            <w:tcBorders>
              <w:bottom w:val="single" w:sz="4" w:space="0" w:color="A6A6A6"/>
            </w:tcBorders>
          </w:tcPr>
          <w:p w14:paraId="03C187E4" w14:textId="5F1BD96E" w:rsidR="004F1E0E" w:rsidRPr="006014FE" w:rsidRDefault="004F1E0E" w:rsidP="004F1E0E">
            <w:pPr>
              <w:ind w:left="342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C438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2.2 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Диаметр трубопровода (только при заказе комплекта отбора газа)</w:t>
            </w:r>
          </w:p>
        </w:tc>
        <w:tc>
          <w:tcPr>
            <w:tcW w:w="2152" w:type="dxa"/>
            <w:tcBorders>
              <w:bottom w:val="single" w:sz="4" w:space="0" w:color="A6A6A6"/>
            </w:tcBorders>
            <w:vAlign w:val="bottom"/>
          </w:tcPr>
          <w:p w14:paraId="3286EBED" w14:textId="4A714A6B" w:rsidR="004F1E0E" w:rsidRPr="006014FE" w:rsidRDefault="004F1E0E" w:rsidP="004F1E0E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3FA4AE8F" w14:textId="77777777" w:rsidR="0033476B" w:rsidRPr="00D112AD" w:rsidRDefault="0033476B">
      <w:pPr>
        <w:rPr>
          <w:lang w:val="en-US"/>
        </w:rPr>
      </w:pPr>
      <w:r>
        <w:br w:type="page"/>
      </w:r>
    </w:p>
    <w:tbl>
      <w:tblPr>
        <w:tblW w:w="10892" w:type="dxa"/>
        <w:tblLayout w:type="fixed"/>
        <w:tblLook w:val="0000" w:firstRow="0" w:lastRow="0" w:firstColumn="0" w:lastColumn="0" w:noHBand="0" w:noVBand="0"/>
      </w:tblPr>
      <w:tblGrid>
        <w:gridCol w:w="8715"/>
        <w:gridCol w:w="324"/>
        <w:gridCol w:w="1828"/>
        <w:gridCol w:w="25"/>
      </w:tblGrid>
      <w:tr w:rsidR="00333645" w:rsidRPr="006014FE" w14:paraId="0FEC2494" w14:textId="77777777" w:rsidTr="00B104CF">
        <w:trPr>
          <w:gridAfter w:val="1"/>
          <w:wAfter w:w="25" w:type="dxa"/>
        </w:trPr>
        <w:tc>
          <w:tcPr>
            <w:tcW w:w="8715" w:type="dxa"/>
            <w:tcBorders>
              <w:top w:val="single" w:sz="4" w:space="0" w:color="A6A6A6"/>
            </w:tcBorders>
          </w:tcPr>
          <w:p w14:paraId="2BC96A89" w14:textId="77777777" w:rsidR="00333645" w:rsidRPr="006014FE" w:rsidRDefault="00333645" w:rsidP="00925898">
            <w:pPr>
              <w:ind w:left="342" w:hanging="399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6A6A6"/>
            </w:tcBorders>
            <w:vAlign w:val="bottom"/>
          </w:tcPr>
          <w:p w14:paraId="6908C14A" w14:textId="77777777" w:rsidR="00333645" w:rsidRPr="006014FE" w:rsidRDefault="00333645" w:rsidP="00925898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33645" w:rsidRPr="006014FE" w14:paraId="583810C7" w14:textId="77777777" w:rsidTr="00B104CF">
        <w:trPr>
          <w:cantSplit/>
          <w:trHeight w:val="340"/>
        </w:trPr>
        <w:tc>
          <w:tcPr>
            <w:tcW w:w="10892" w:type="dxa"/>
            <w:gridSpan w:val="4"/>
            <w:shd w:val="clear" w:color="auto" w:fill="ACB8FE"/>
            <w:vAlign w:val="center"/>
          </w:tcPr>
          <w:p w14:paraId="7143FC6F" w14:textId="77777777" w:rsidR="00333645" w:rsidRPr="006014FE" w:rsidRDefault="00333645" w:rsidP="00E81A5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3. Метрологические характеристики</w:t>
            </w:r>
          </w:p>
        </w:tc>
      </w:tr>
      <w:tr w:rsidR="00333645" w:rsidRPr="006014FE" w14:paraId="60190FAB" w14:textId="77777777" w:rsidTr="00B104CF">
        <w:trPr>
          <w:cantSplit/>
          <w:trHeight w:val="50"/>
        </w:trPr>
        <w:tc>
          <w:tcPr>
            <w:tcW w:w="8715" w:type="dxa"/>
          </w:tcPr>
          <w:p w14:paraId="79E89634" w14:textId="77777777" w:rsidR="00333645" w:rsidRPr="006014FE" w:rsidRDefault="00333645" w:rsidP="00293A30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177" w:type="dxa"/>
            <w:gridSpan w:val="3"/>
          </w:tcPr>
          <w:p w14:paraId="6AD74904" w14:textId="77777777" w:rsidR="00333645" w:rsidRPr="006014FE" w:rsidRDefault="00333645" w:rsidP="00293A3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33645" w:rsidRPr="006014FE" w14:paraId="55BDD638" w14:textId="77777777" w:rsidTr="00B104CF">
        <w:trPr>
          <w:cantSplit/>
        </w:trPr>
        <w:tc>
          <w:tcPr>
            <w:tcW w:w="8715" w:type="dxa"/>
            <w:tcBorders>
              <w:bottom w:val="single" w:sz="4" w:space="0" w:color="A6A6A6"/>
            </w:tcBorders>
          </w:tcPr>
          <w:p w14:paraId="3C7AFEA5" w14:textId="77777777" w:rsidR="00333645" w:rsidRPr="006014FE" w:rsidRDefault="00333645" w:rsidP="009A2601">
            <w:pPr>
              <w:ind w:left="399" w:hanging="45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3.1.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Класс точности — ±1 °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2177" w:type="dxa"/>
            <w:gridSpan w:val="3"/>
            <w:tcBorders>
              <w:bottom w:val="single" w:sz="4" w:space="0" w:color="A6A6A6"/>
            </w:tcBorders>
            <w:vAlign w:val="center"/>
          </w:tcPr>
          <w:p w14:paraId="5587CC84" w14:textId="77777777" w:rsidR="00333645" w:rsidRPr="006014FE" w:rsidRDefault="00333645" w:rsidP="00E81A5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3645" w:rsidRPr="006014FE" w14:paraId="64A7AABD" w14:textId="77777777" w:rsidTr="00B104CF">
        <w:trPr>
          <w:cantSplit/>
        </w:trPr>
        <w:tc>
          <w:tcPr>
            <w:tcW w:w="8715" w:type="dxa"/>
            <w:tcBorders>
              <w:top w:val="single" w:sz="4" w:space="0" w:color="A6A6A6"/>
              <w:bottom w:val="single" w:sz="4" w:space="0" w:color="A6A6A6"/>
            </w:tcBorders>
          </w:tcPr>
          <w:p w14:paraId="6ECFFC41" w14:textId="77777777" w:rsidR="00333645" w:rsidRPr="006014FE" w:rsidRDefault="00333645" w:rsidP="009A2601">
            <w:pPr>
              <w:ind w:left="399" w:hanging="45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3.2.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 xml:space="preserve">Диапазон измерения: </w:t>
            </w:r>
          </w:p>
        </w:tc>
        <w:tc>
          <w:tcPr>
            <w:tcW w:w="2177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3C0D489E" w14:textId="77777777" w:rsidR="00333645" w:rsidRPr="006014FE" w:rsidRDefault="00333645" w:rsidP="00E81A5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211D" w:rsidRPr="006014FE" w14:paraId="53BF83A0" w14:textId="77777777" w:rsidTr="00B104CF">
        <w:trPr>
          <w:cantSplit/>
        </w:trPr>
        <w:tc>
          <w:tcPr>
            <w:tcW w:w="8715" w:type="dxa"/>
            <w:tcBorders>
              <w:top w:val="single" w:sz="4" w:space="0" w:color="A6A6A6"/>
              <w:bottom w:val="single" w:sz="4" w:space="0" w:color="A6A6A6"/>
            </w:tcBorders>
          </w:tcPr>
          <w:p w14:paraId="0F4E1098" w14:textId="3E9D96F5" w:rsidR="00F0211D" w:rsidRPr="006014FE" w:rsidRDefault="00F27A0B" w:rsidP="009A2601">
            <w:pPr>
              <w:ind w:left="399" w:hanging="45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Температуры точки</w:t>
            </w:r>
            <w:r w:rsidR="00F0211D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росы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и температуры конденсации углеводородов</w:t>
            </w:r>
          </w:p>
        </w:tc>
        <w:tc>
          <w:tcPr>
            <w:tcW w:w="2177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40DF5B54" w14:textId="77777777" w:rsidR="00F0211D" w:rsidRPr="006014FE" w:rsidRDefault="00F0211D" w:rsidP="00E81A55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0211D" w:rsidRPr="006014FE" w14:paraId="0C68AC17" w14:textId="77777777" w:rsidTr="00B104CF">
        <w:trPr>
          <w:cantSplit/>
        </w:trPr>
        <w:tc>
          <w:tcPr>
            <w:tcW w:w="8715" w:type="dxa"/>
            <w:tcBorders>
              <w:top w:val="single" w:sz="4" w:space="0" w:color="A6A6A6"/>
              <w:bottom w:val="single" w:sz="4" w:space="0" w:color="A6A6A6"/>
            </w:tcBorders>
          </w:tcPr>
          <w:p w14:paraId="7529705B" w14:textId="77777777" w:rsidR="00F0211D" w:rsidRPr="006014FE" w:rsidRDefault="00F0211D" w:rsidP="00713284">
            <w:pPr>
              <w:spacing w:before="80"/>
              <w:ind w:left="397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I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— от минус 30 °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до Токр</w:t>
            </w:r>
            <w:r w:rsidR="00D93B72">
              <w:rPr>
                <w:rFonts w:ascii="Segoe UI" w:hAnsi="Segoe UI" w:cs="Segoe UI"/>
                <w:color w:val="000000"/>
                <w:sz w:val="18"/>
                <w:szCs w:val="18"/>
              </w:rPr>
              <w:t>*</w:t>
            </w:r>
          </w:p>
        </w:tc>
        <w:tc>
          <w:tcPr>
            <w:tcW w:w="2177" w:type="dxa"/>
            <w:gridSpan w:val="3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1C84E17" w14:textId="77777777" w:rsidR="00F0211D" w:rsidRPr="006014FE" w:rsidRDefault="00F0211D" w:rsidP="00713284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Флажок9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014F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D6324A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r>
            <w:r w:rsidR="00D6324A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F0211D" w:rsidRPr="006014FE" w14:paraId="0D7ED158" w14:textId="77777777" w:rsidTr="00F27A0B">
        <w:trPr>
          <w:cantSplit/>
          <w:trHeight w:val="377"/>
        </w:trPr>
        <w:tc>
          <w:tcPr>
            <w:tcW w:w="8715" w:type="dxa"/>
            <w:tcBorders>
              <w:top w:val="single" w:sz="4" w:space="0" w:color="A6A6A6"/>
              <w:bottom w:val="single" w:sz="4" w:space="0" w:color="808080"/>
            </w:tcBorders>
          </w:tcPr>
          <w:p w14:paraId="269E98C4" w14:textId="77777777" w:rsidR="00F0211D" w:rsidRPr="006014FE" w:rsidRDefault="00F0211D" w:rsidP="00713284">
            <w:pPr>
              <w:spacing w:before="80"/>
              <w:ind w:left="34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II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— от минус 50 °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до Токр</w:t>
            </w:r>
            <w:r w:rsidR="00D93B72">
              <w:rPr>
                <w:rFonts w:ascii="Segoe UI" w:hAnsi="Segoe UI" w:cs="Segoe UI"/>
                <w:color w:val="000000"/>
                <w:sz w:val="18"/>
                <w:szCs w:val="18"/>
              </w:rPr>
              <w:t>*</w:t>
            </w:r>
          </w:p>
        </w:tc>
        <w:tc>
          <w:tcPr>
            <w:tcW w:w="2177" w:type="dxa"/>
            <w:gridSpan w:val="3"/>
            <w:tcBorders>
              <w:top w:val="single" w:sz="4" w:space="0" w:color="A6A6A6"/>
              <w:bottom w:val="single" w:sz="4" w:space="0" w:color="auto"/>
            </w:tcBorders>
            <w:vAlign w:val="center"/>
          </w:tcPr>
          <w:p w14:paraId="2D5769B3" w14:textId="77777777" w:rsidR="00F0211D" w:rsidRPr="006014FE" w:rsidRDefault="00F0211D" w:rsidP="00713284">
            <w:pPr>
              <w:ind w:left="357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 w:rsidRPr="006014F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14F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D6324A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r>
            <w:r w:rsidR="00D6324A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F0211D" w:rsidRPr="006014FE" w14:paraId="78809383" w14:textId="77777777" w:rsidTr="00F27A0B">
        <w:trPr>
          <w:cantSplit/>
          <w:trHeight w:val="377"/>
        </w:trPr>
        <w:tc>
          <w:tcPr>
            <w:tcW w:w="8715" w:type="dxa"/>
            <w:tcBorders>
              <w:top w:val="single" w:sz="4" w:space="0" w:color="A6A6A6"/>
            </w:tcBorders>
          </w:tcPr>
          <w:p w14:paraId="5531E439" w14:textId="77C924EC" w:rsidR="00F0211D" w:rsidRPr="00F0211D" w:rsidRDefault="00F27A0B" w:rsidP="00F0211D">
            <w:pPr>
              <w:spacing w:before="8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*н</w:t>
            </w:r>
            <w:r w:rsidRPr="00D93B72">
              <w:rPr>
                <w:rFonts w:ascii="Segoe UI" w:hAnsi="Segoe UI" w:cs="Segoe UI"/>
                <w:color w:val="000000"/>
                <w:sz w:val="18"/>
                <w:szCs w:val="18"/>
              </w:rPr>
              <w:t>о не более 30 °</w:t>
            </w:r>
            <w:r w:rsidRPr="00D93B72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C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</w:tcBorders>
            <w:vAlign w:val="center"/>
          </w:tcPr>
          <w:p w14:paraId="760D54F1" w14:textId="77777777" w:rsidR="00F0211D" w:rsidRDefault="00F0211D" w:rsidP="00713284">
            <w:pPr>
              <w:ind w:left="357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3645" w:rsidRPr="006014FE" w14:paraId="66AEC8AA" w14:textId="77777777" w:rsidTr="00B104CF">
        <w:trPr>
          <w:cantSplit/>
          <w:trHeight w:val="199"/>
        </w:trPr>
        <w:tc>
          <w:tcPr>
            <w:tcW w:w="8715" w:type="dxa"/>
          </w:tcPr>
          <w:p w14:paraId="2BFE9F58" w14:textId="77777777" w:rsidR="00333645" w:rsidRDefault="00333645" w:rsidP="00F50A05">
            <w:pPr>
              <w:ind w:left="34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14:paraId="4C646426" w14:textId="55A4BD4A" w:rsidR="00F27A0B" w:rsidRPr="00F0211D" w:rsidRDefault="00F27A0B" w:rsidP="00F50A05">
            <w:pPr>
              <w:ind w:left="342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gridSpan w:val="3"/>
            <w:vAlign w:val="center"/>
          </w:tcPr>
          <w:p w14:paraId="4262E317" w14:textId="77777777" w:rsidR="00333645" w:rsidRPr="006014FE" w:rsidRDefault="00333645" w:rsidP="00293A30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3645" w:rsidRPr="006014FE" w14:paraId="0989EB27" w14:textId="77777777" w:rsidTr="00B104CF">
        <w:trPr>
          <w:cantSplit/>
          <w:trHeight w:val="323"/>
        </w:trPr>
        <w:tc>
          <w:tcPr>
            <w:tcW w:w="10892" w:type="dxa"/>
            <w:gridSpan w:val="4"/>
            <w:shd w:val="clear" w:color="auto" w:fill="ACB8FE"/>
            <w:vAlign w:val="center"/>
          </w:tcPr>
          <w:p w14:paraId="5A54FD65" w14:textId="77777777" w:rsidR="00333645" w:rsidRPr="006014FE" w:rsidRDefault="00333645" w:rsidP="00293A30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4. Исполнения измерителя</w:t>
            </w:r>
          </w:p>
        </w:tc>
      </w:tr>
      <w:tr w:rsidR="00333645" w:rsidRPr="006014FE" w14:paraId="47A47677" w14:textId="77777777" w:rsidTr="00B104CF">
        <w:trPr>
          <w:cantSplit/>
          <w:trHeight w:val="50"/>
        </w:trPr>
        <w:tc>
          <w:tcPr>
            <w:tcW w:w="8715" w:type="dxa"/>
          </w:tcPr>
          <w:p w14:paraId="0B0EFA62" w14:textId="77777777" w:rsidR="00333645" w:rsidRPr="006014FE" w:rsidRDefault="00333645" w:rsidP="00E81A55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2177" w:type="dxa"/>
            <w:gridSpan w:val="3"/>
          </w:tcPr>
          <w:p w14:paraId="58A83274" w14:textId="77777777" w:rsidR="00333645" w:rsidRPr="006014FE" w:rsidRDefault="00333645" w:rsidP="00E81A55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4E07C2" w:rsidRPr="006014FE" w14:paraId="39ACA2CC" w14:textId="77777777" w:rsidTr="00B104CF">
        <w:trPr>
          <w:cantSplit/>
          <w:trHeight w:val="954"/>
        </w:trPr>
        <w:tc>
          <w:tcPr>
            <w:tcW w:w="10892" w:type="dxa"/>
            <w:gridSpan w:val="4"/>
          </w:tcPr>
          <w:p w14:paraId="0B618368" w14:textId="77777777" w:rsidR="004E07C2" w:rsidRPr="006014FE" w:rsidRDefault="00D93B72" w:rsidP="00B7160C">
            <w:pPr>
              <w:ind w:left="399" w:hanging="45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4E07C2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4.1.</w:t>
            </w:r>
            <w:r w:rsidR="004E07C2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 xml:space="preserve">Исполнение </w:t>
            </w:r>
            <w:r w:rsidR="00844F7D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«Hygrovision-mini» </w:t>
            </w:r>
            <w:r w:rsidR="004E07C2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ВМПЛ2.844.</w:t>
            </w:r>
            <w:proofErr w:type="gramStart"/>
            <w:r w:rsidR="004E07C2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001</w:t>
            </w:r>
            <w:r w:rsidR="0059063F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(</w:t>
            </w:r>
            <w:proofErr w:type="gramEnd"/>
            <w:r w:rsidR="0059063F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до 10 Мпа)</w:t>
            </w:r>
            <w:r w:rsidR="004E07C2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             </w:t>
            </w:r>
            <w:r w:rsidR="004E071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                                  </w:t>
            </w:r>
            <w:r w:rsidR="004E07C2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                 </w:t>
            </w:r>
            <w:r w:rsidR="00684D79">
              <w:rPr>
                <w:rFonts w:ascii="Segoe UI" w:hAnsi="Segoe UI" w:cs="Segoe UI"/>
                <w:color w:val="000000"/>
                <w:sz w:val="8"/>
                <w:szCs w:val="18"/>
              </w:rPr>
              <w:t xml:space="preserve">     </w:t>
            </w:r>
            <w:r w:rsidR="00684D79">
              <w:rPr>
                <w:rFonts w:ascii="Segoe UI" w:hAnsi="Segoe UI" w:cs="Segoe UI"/>
                <w:color w:val="000000"/>
                <w:sz w:val="2"/>
                <w:szCs w:val="18"/>
              </w:rPr>
              <w:t xml:space="preserve"> </w:t>
            </w:r>
            <w:r w:rsidR="00487D74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4E07C2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E07C2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="004E07C2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  <w:p w14:paraId="36FAEDE5" w14:textId="77777777" w:rsidR="004E07C2" w:rsidRPr="006014FE" w:rsidRDefault="004E07C2" w:rsidP="004E07C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4ABEDB" wp14:editId="0988C94E">
                      <wp:simplePos x="0" y="0"/>
                      <wp:positionH relativeFrom="column">
                        <wp:posOffset>14786</wp:posOffset>
                      </wp:positionH>
                      <wp:positionV relativeFrom="paragraph">
                        <wp:posOffset>62049</wp:posOffset>
                      </wp:positionV>
                      <wp:extent cx="6803572" cy="0"/>
                      <wp:effectExtent l="0" t="0" r="1651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357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44E365"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4.9pt" to="536.8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" strokecolor="#7f7f7f [1612]"/>
                  </w:pict>
                </mc:Fallback>
              </mc:AlternateContent>
            </w:r>
          </w:p>
          <w:p w14:paraId="53853E1C" w14:textId="22846197" w:rsidR="004E07C2" w:rsidRPr="006014FE" w:rsidRDefault="004E07C2" w:rsidP="00454C4B">
            <w:pPr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4.2.</w:t>
            </w:r>
            <w:r w:rsidR="005B3949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844F7D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Исполнение «Hygrovision-mini</w:t>
            </w:r>
            <w:r w:rsidR="00F9181F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-</w:t>
            </w:r>
            <w:r w:rsidR="00F9181F" w:rsidRPr="006014FE">
              <w:rPr>
                <w:rFonts w:ascii="Segoe UI" w:hAnsi="Segoe UI" w:cs="Segoe UI"/>
                <w:color w:val="000000"/>
                <w:sz w:val="18"/>
                <w:szCs w:val="18"/>
                <w:lang w:val="en-US"/>
              </w:rPr>
              <w:t>SL</w:t>
            </w:r>
            <w:r w:rsidR="00844F7D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» </w:t>
            </w:r>
            <w:r w:rsidR="00454C4B">
              <w:rPr>
                <w:rFonts w:ascii="Segoe UI" w:hAnsi="Segoe UI" w:cs="Segoe UI"/>
                <w:color w:val="000000"/>
                <w:sz w:val="18"/>
                <w:szCs w:val="18"/>
              </w:rPr>
              <w:t>ВМПЛ</w:t>
            </w:r>
            <w:r w:rsidR="00844F7D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2.844.00</w:t>
            </w:r>
            <w:r w:rsidR="00F00EC3">
              <w:rPr>
                <w:rFonts w:ascii="Segoe UI" w:hAnsi="Segoe UI" w:cs="Segoe UI"/>
                <w:color w:val="000000"/>
                <w:sz w:val="18"/>
                <w:szCs w:val="18"/>
              </w:rPr>
              <w:t>1-</w:t>
            </w:r>
            <w:proofErr w:type="gramStart"/>
            <w:r w:rsidR="00F00EC3">
              <w:rPr>
                <w:rFonts w:ascii="Segoe UI" w:hAnsi="Segoe UI" w:cs="Segoe UI"/>
                <w:color w:val="000000"/>
                <w:sz w:val="18"/>
                <w:szCs w:val="18"/>
              </w:rPr>
              <w:t>01</w:t>
            </w:r>
            <w:r w:rsidR="00844F7D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(</w:t>
            </w:r>
            <w:proofErr w:type="gramEnd"/>
            <w:r w:rsidR="00844F7D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до </w:t>
            </w:r>
            <w:r w:rsidR="00D112AD" w:rsidRPr="00D112AD">
              <w:rPr>
                <w:rFonts w:ascii="Segoe UI" w:hAnsi="Segoe UI" w:cs="Segoe UI"/>
                <w:color w:val="000000"/>
                <w:sz w:val="18"/>
                <w:szCs w:val="18"/>
              </w:rPr>
              <w:t>23</w:t>
            </w:r>
            <w:r w:rsidR="00844F7D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 Мпа )</w:t>
            </w:r>
            <w:r w:rsidR="00754A4C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 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         </w:t>
            </w:r>
            <w:r w:rsidR="00E525C7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4E071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F00EC3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4E071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              </w:t>
            </w:r>
            <w:r w:rsidR="004E0710">
              <w:rPr>
                <w:rFonts w:ascii="Segoe UI" w:hAnsi="Segoe UI" w:cs="Segoe UI"/>
                <w:color w:val="000000"/>
                <w:sz w:val="2"/>
                <w:szCs w:val="18"/>
              </w:rPr>
              <w:t xml:space="preserve">    </w:t>
            </w:r>
            <w:r w:rsidR="004E0710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</w:t>
            </w:r>
            <w:r w:rsidR="00E525C7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  </w:t>
            </w:r>
            <w:r w:rsidR="00F9181F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</w:t>
            </w:r>
            <w:r w:rsidR="00754A4C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   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</w:t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333645" w:rsidRPr="006014FE" w14:paraId="27DD9B15" w14:textId="77777777" w:rsidTr="00B104CF">
        <w:trPr>
          <w:cantSplit/>
        </w:trPr>
        <w:tc>
          <w:tcPr>
            <w:tcW w:w="8715" w:type="dxa"/>
          </w:tcPr>
          <w:p w14:paraId="2EEE31CB" w14:textId="77777777" w:rsidR="00333645" w:rsidRPr="006014FE" w:rsidRDefault="00333645" w:rsidP="00B7160C">
            <w:pPr>
              <w:ind w:left="399" w:hanging="456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177" w:type="dxa"/>
            <w:gridSpan w:val="3"/>
          </w:tcPr>
          <w:p w14:paraId="02F90FBE" w14:textId="77777777" w:rsidR="00333645" w:rsidRPr="006014FE" w:rsidRDefault="00333645" w:rsidP="00293A30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33645" w:rsidRPr="006014FE" w14:paraId="57DDF7D4" w14:textId="77777777" w:rsidTr="00B104CF">
        <w:trPr>
          <w:cantSplit/>
          <w:trHeight w:val="340"/>
        </w:trPr>
        <w:tc>
          <w:tcPr>
            <w:tcW w:w="10892" w:type="dxa"/>
            <w:gridSpan w:val="4"/>
            <w:shd w:val="clear" w:color="auto" w:fill="ACB8FE"/>
            <w:vAlign w:val="center"/>
          </w:tcPr>
          <w:p w14:paraId="7B932ACD" w14:textId="77777777" w:rsidR="00333645" w:rsidRPr="006014FE" w:rsidRDefault="00333645" w:rsidP="00643261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6014FE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5. Дополнительное оборудование и принадлежности</w:t>
            </w:r>
          </w:p>
        </w:tc>
      </w:tr>
      <w:tr w:rsidR="00333645" w:rsidRPr="006014FE" w14:paraId="22E3CB2B" w14:textId="77777777" w:rsidTr="00B104CF">
        <w:trPr>
          <w:cantSplit/>
        </w:trPr>
        <w:tc>
          <w:tcPr>
            <w:tcW w:w="9039" w:type="dxa"/>
            <w:gridSpan w:val="2"/>
          </w:tcPr>
          <w:p w14:paraId="79795581" w14:textId="77777777" w:rsidR="00333645" w:rsidRPr="006014FE" w:rsidRDefault="00333645" w:rsidP="00643261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vAlign w:val="center"/>
          </w:tcPr>
          <w:p w14:paraId="3ED23FBB" w14:textId="77777777" w:rsidR="00333645" w:rsidRPr="006014FE" w:rsidRDefault="00333645" w:rsidP="003215A6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CA2AD5" w:rsidRPr="006014FE" w14:paraId="4FFCFC17" w14:textId="77777777" w:rsidTr="00B104CF">
        <w:trPr>
          <w:gridAfter w:val="1"/>
          <w:wAfter w:w="25" w:type="dxa"/>
          <w:cantSplit/>
        </w:trPr>
        <w:tc>
          <w:tcPr>
            <w:tcW w:w="10867" w:type="dxa"/>
            <w:gridSpan w:val="3"/>
          </w:tcPr>
          <w:p w14:paraId="17F5E91F" w14:textId="77777777" w:rsidR="00CA2AD5" w:rsidRPr="006014FE" w:rsidRDefault="00CA2AD5" w:rsidP="00761DAF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3740AA" w:rsidRPr="00935C89" w14:paraId="4291F3D5" w14:textId="77777777" w:rsidTr="006E30BD">
        <w:trPr>
          <w:cantSplit/>
          <w:trHeight w:hRule="exact" w:val="284"/>
        </w:trPr>
        <w:tc>
          <w:tcPr>
            <w:tcW w:w="9039" w:type="dxa"/>
            <w:gridSpan w:val="2"/>
            <w:tcBorders>
              <w:bottom w:val="single" w:sz="4" w:space="0" w:color="A6A6A6"/>
            </w:tcBorders>
          </w:tcPr>
          <w:p w14:paraId="375FD02E" w14:textId="77777777" w:rsidR="003740AA" w:rsidRPr="005E13B1" w:rsidRDefault="003740AA" w:rsidP="003740AA">
            <w:pPr>
              <w:ind w:left="426" w:hanging="42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5.1.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Штатив для установки анализатора в полевых условиях</w:t>
            </w:r>
          </w:p>
        </w:tc>
        <w:tc>
          <w:tcPr>
            <w:tcW w:w="1853" w:type="dxa"/>
            <w:gridSpan w:val="2"/>
            <w:tcBorders>
              <w:bottom w:val="single" w:sz="4" w:space="0" w:color="A6A6A6"/>
            </w:tcBorders>
            <w:vAlign w:val="center"/>
          </w:tcPr>
          <w:p w14:paraId="71C235AC" w14:textId="77777777" w:rsidR="003740AA" w:rsidRPr="005E13B1" w:rsidRDefault="003740AA" w:rsidP="003740AA">
            <w:pPr>
              <w:ind w:hanging="426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3740AA" w:rsidRPr="00935C89" w14:paraId="41A6B03C" w14:textId="77777777" w:rsidTr="006E30BD">
        <w:trPr>
          <w:cantSplit/>
          <w:trHeight w:hRule="exact" w:val="284"/>
        </w:trPr>
        <w:tc>
          <w:tcPr>
            <w:tcW w:w="903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7443FF07" w14:textId="77777777" w:rsidR="003740AA" w:rsidRPr="005E13B1" w:rsidRDefault="003740AA" w:rsidP="00226AC8">
            <w:pPr>
              <w:ind w:left="426" w:hanging="42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5.2.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</w:r>
            <w:r w:rsidR="00226AC8">
              <w:rPr>
                <w:rFonts w:ascii="Segoe UI" w:hAnsi="Segoe UI" w:cs="Segoe UI"/>
                <w:color w:val="000000"/>
                <w:sz w:val="18"/>
                <w:szCs w:val="18"/>
              </w:rPr>
              <w:t>Источник питания ИП-01</w:t>
            </w:r>
            <w:r w:rsidR="00D83B6A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(аккумулятор)</w:t>
            </w:r>
          </w:p>
        </w:tc>
        <w:tc>
          <w:tcPr>
            <w:tcW w:w="185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6F9BA8C6" w14:textId="7115436B" w:rsidR="003740AA" w:rsidRPr="005E13B1" w:rsidRDefault="003740AA" w:rsidP="003740AA">
            <w:pPr>
              <w:ind w:hanging="426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sz w:val="18"/>
                <w:szCs w:val="18"/>
              </w:rPr>
              <w:t xml:space="preserve">      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="00F27A0B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шт.</w:t>
            </w:r>
          </w:p>
        </w:tc>
      </w:tr>
      <w:tr w:rsidR="003740AA" w:rsidRPr="00935C89" w14:paraId="2DF56F9D" w14:textId="77777777" w:rsidTr="006E30BD">
        <w:trPr>
          <w:cantSplit/>
          <w:trHeight w:hRule="exact" w:val="284"/>
        </w:trPr>
        <w:tc>
          <w:tcPr>
            <w:tcW w:w="903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32C3D4D3" w14:textId="77777777" w:rsidR="003740AA" w:rsidRPr="005E13B1" w:rsidRDefault="003740AA" w:rsidP="003740AA">
            <w:pPr>
              <w:ind w:left="426" w:hanging="42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5.3.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Сменный картридж фильтрации механических примесей</w:t>
            </w:r>
          </w:p>
        </w:tc>
        <w:tc>
          <w:tcPr>
            <w:tcW w:w="185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bottom"/>
          </w:tcPr>
          <w:p w14:paraId="1DC87321" w14:textId="77777777" w:rsidR="003740AA" w:rsidRPr="005E13B1" w:rsidRDefault="003740AA" w:rsidP="003740AA">
            <w:pPr>
              <w:ind w:hanging="426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sz w:val="18"/>
                <w:szCs w:val="18"/>
              </w:rPr>
              <w:t xml:space="preserve">       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шт.</w:t>
            </w:r>
          </w:p>
        </w:tc>
      </w:tr>
      <w:tr w:rsidR="003740AA" w:rsidRPr="00935C89" w14:paraId="7D4F7A70" w14:textId="77777777" w:rsidTr="006E30BD">
        <w:trPr>
          <w:cantSplit/>
          <w:trHeight w:hRule="exact" w:val="284"/>
        </w:trPr>
        <w:tc>
          <w:tcPr>
            <w:tcW w:w="903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3BC79D79" w14:textId="77777777" w:rsidR="003740AA" w:rsidRPr="005E13B1" w:rsidRDefault="003740AA" w:rsidP="003740AA">
            <w:pPr>
              <w:ind w:left="426" w:right="-143" w:hanging="42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5.4.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Комплект сменных картриджей в тубусе для фильтра «Гликосорб » (8 шт. в тубусе)</w:t>
            </w:r>
          </w:p>
        </w:tc>
        <w:tc>
          <w:tcPr>
            <w:tcW w:w="185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3F0F0B6" w14:textId="77777777" w:rsidR="003740AA" w:rsidRPr="005E13B1" w:rsidRDefault="003740AA" w:rsidP="003740AA">
            <w:pPr>
              <w:ind w:hanging="426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5E13B1">
              <w:rPr>
                <w:rFonts w:ascii="Segoe UI" w:hAnsi="Segoe UI" w:cs="Segoe UI"/>
                <w:sz w:val="18"/>
                <w:szCs w:val="18"/>
              </w:rPr>
              <w:t xml:space="preserve"> комплектов</w:t>
            </w:r>
          </w:p>
        </w:tc>
      </w:tr>
      <w:tr w:rsidR="003740AA" w:rsidRPr="00935C89" w14:paraId="4CB58A15" w14:textId="77777777" w:rsidTr="006E30BD">
        <w:trPr>
          <w:cantSplit/>
          <w:trHeight w:hRule="exact" w:val="284"/>
        </w:trPr>
        <w:tc>
          <w:tcPr>
            <w:tcW w:w="903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6D19127F" w14:textId="77777777" w:rsidR="003740AA" w:rsidRPr="005E13B1" w:rsidRDefault="003740AA" w:rsidP="003740AA">
            <w:pPr>
              <w:ind w:left="426" w:hanging="42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5.5.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Система дополнительного охлаждения</w:t>
            </w:r>
          </w:p>
        </w:tc>
        <w:tc>
          <w:tcPr>
            <w:tcW w:w="185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75E77D0E" w14:textId="77777777" w:rsidR="003740AA" w:rsidRPr="005E13B1" w:rsidRDefault="003740AA" w:rsidP="003740AA">
            <w:pPr>
              <w:ind w:hanging="426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3740AA" w:rsidRPr="00935C89" w14:paraId="43C7962C" w14:textId="77777777" w:rsidTr="006E30BD">
        <w:trPr>
          <w:cantSplit/>
          <w:trHeight w:hRule="exact" w:val="284"/>
        </w:trPr>
        <w:tc>
          <w:tcPr>
            <w:tcW w:w="903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6B7F152D" w14:textId="77777777" w:rsidR="003740AA" w:rsidRPr="005E13B1" w:rsidRDefault="003740AA" w:rsidP="003740AA">
            <w:pPr>
              <w:ind w:left="426" w:right="-143" w:hanging="42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5.6.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Комплект отбора газа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КРАУ4.078.091</w:t>
            </w:r>
            <w:r w:rsidRPr="00F3315C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(1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85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055C5F7B" w14:textId="77777777" w:rsidR="003740AA" w:rsidRPr="005E13B1" w:rsidRDefault="003740AA" w:rsidP="003740AA">
            <w:pPr>
              <w:ind w:hanging="426"/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3740AA" w:rsidRPr="00935C89" w14:paraId="1B47D4DA" w14:textId="77777777" w:rsidTr="006E30BD">
        <w:trPr>
          <w:cantSplit/>
          <w:trHeight w:hRule="exact" w:val="284"/>
        </w:trPr>
        <w:tc>
          <w:tcPr>
            <w:tcW w:w="903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5AD9016E" w14:textId="77777777" w:rsidR="003740AA" w:rsidRPr="005E13B1" w:rsidRDefault="003740AA" w:rsidP="003740AA">
            <w:pPr>
              <w:ind w:left="426" w:right="-143" w:hanging="42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5.7.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Компле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кт отбора газа КРАУ4.078.091-01</w:t>
            </w:r>
            <w:r w:rsidRPr="00F3315C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(1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85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218C4EF" w14:textId="77777777" w:rsidR="003740AA" w:rsidRPr="005E13B1" w:rsidRDefault="003740AA" w:rsidP="003740AA">
            <w:pPr>
              <w:ind w:hanging="426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3740AA" w:rsidRPr="00935C89" w14:paraId="529A5A5B" w14:textId="77777777" w:rsidTr="006E30BD">
        <w:trPr>
          <w:cantSplit/>
          <w:trHeight w:hRule="exact" w:val="284"/>
        </w:trPr>
        <w:tc>
          <w:tcPr>
            <w:tcW w:w="903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2DBD625F" w14:textId="77777777" w:rsidR="003740AA" w:rsidRPr="005E13B1" w:rsidRDefault="003740AA" w:rsidP="001C6278">
            <w:pPr>
              <w:ind w:left="426" w:right="-143" w:hanging="42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5.8.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Комплект сменных мембран 130-502 (5 шт.) для мембранного фильтра КРАУ6.457.02</w:t>
            </w:r>
            <w:r w:rsidR="001C6278">
              <w:rPr>
                <w:rFonts w:ascii="Segoe UI" w:hAnsi="Segoe UI" w:cs="Segoe UI"/>
                <w:color w:val="000000"/>
                <w:sz w:val="18"/>
                <w:szCs w:val="18"/>
              </w:rPr>
              <w:t>8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(-01)</w:t>
            </w:r>
          </w:p>
        </w:tc>
        <w:tc>
          <w:tcPr>
            <w:tcW w:w="185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573B2AC" w14:textId="77777777" w:rsidR="003740AA" w:rsidRPr="005E13B1" w:rsidRDefault="003740AA" w:rsidP="003740AA">
            <w:pPr>
              <w:ind w:hanging="426"/>
              <w:jc w:val="right"/>
              <w:rPr>
                <w:rFonts w:ascii="Segoe UI" w:hAnsi="Segoe UI" w:cs="Segoe UI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Pr="005E13B1">
              <w:rPr>
                <w:rFonts w:ascii="Segoe UI" w:hAnsi="Segoe UI" w:cs="Segoe UI"/>
                <w:sz w:val="18"/>
                <w:szCs w:val="18"/>
              </w:rPr>
              <w:t>комплектов</w:t>
            </w:r>
          </w:p>
        </w:tc>
      </w:tr>
      <w:tr w:rsidR="003740AA" w:rsidRPr="00935C89" w14:paraId="6575929C" w14:textId="77777777" w:rsidTr="006E30BD">
        <w:trPr>
          <w:cantSplit/>
          <w:trHeight w:hRule="exact" w:val="284"/>
        </w:trPr>
        <w:tc>
          <w:tcPr>
            <w:tcW w:w="9039" w:type="dxa"/>
            <w:gridSpan w:val="2"/>
            <w:tcBorders>
              <w:top w:val="single" w:sz="4" w:space="0" w:color="A6A6A6"/>
              <w:bottom w:val="single" w:sz="4" w:space="0" w:color="A6A6A6"/>
            </w:tcBorders>
          </w:tcPr>
          <w:p w14:paraId="06894827" w14:textId="77777777" w:rsidR="003740AA" w:rsidRPr="005E13B1" w:rsidRDefault="003740AA" w:rsidP="006E30BD">
            <w:pPr>
              <w:ind w:left="426" w:right="-160" w:hanging="42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5.</w:t>
            </w:r>
            <w:r w:rsidR="006E30BD">
              <w:rPr>
                <w:rFonts w:ascii="Segoe UI" w:hAnsi="Segoe UI" w:cs="Segoe UI"/>
                <w:color w:val="000000"/>
                <w:sz w:val="18"/>
                <w:szCs w:val="18"/>
              </w:rPr>
              <w:t>9.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ab/>
              <w:t>Мобильный фильтрующий комплекс «МФК-01»</w:t>
            </w:r>
            <w:r w:rsidRPr="00555B97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(</w:t>
            </w:r>
            <w:r w:rsidR="006E30BD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)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в комплекте со штативом</w:t>
            </w:r>
          </w:p>
        </w:tc>
        <w:tc>
          <w:tcPr>
            <w:tcW w:w="1853" w:type="dxa"/>
            <w:gridSpan w:val="2"/>
            <w:tcBorders>
              <w:top w:val="single" w:sz="4" w:space="0" w:color="A6A6A6"/>
              <w:bottom w:val="single" w:sz="4" w:space="0" w:color="A6A6A6"/>
            </w:tcBorders>
            <w:vAlign w:val="center"/>
          </w:tcPr>
          <w:p w14:paraId="5BA1B3A4" w14:textId="77777777" w:rsidR="003740AA" w:rsidRPr="005E13B1" w:rsidRDefault="003740AA" w:rsidP="003740AA">
            <w:pPr>
              <w:ind w:hanging="426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FORMCHECKBOX </w:instrText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D6324A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  <w:tr w:rsidR="003740AA" w:rsidRPr="00935C89" w14:paraId="3DBF5B68" w14:textId="77777777" w:rsidTr="006E30BD">
        <w:trPr>
          <w:cantSplit/>
          <w:trHeight w:hRule="exact" w:val="284"/>
        </w:trPr>
        <w:tc>
          <w:tcPr>
            <w:tcW w:w="9039" w:type="dxa"/>
            <w:gridSpan w:val="2"/>
            <w:tcBorders>
              <w:top w:val="single" w:sz="4" w:space="0" w:color="808080"/>
              <w:bottom w:val="single" w:sz="4" w:space="0" w:color="A6A6A6"/>
            </w:tcBorders>
          </w:tcPr>
          <w:p w14:paraId="6A866A6C" w14:textId="77777777" w:rsidR="003740AA" w:rsidRPr="005E13B1" w:rsidRDefault="003740AA" w:rsidP="006E30BD">
            <w:pPr>
              <w:ind w:left="426" w:hanging="42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  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5.</w:t>
            </w:r>
            <w:r w:rsidR="006E30BD">
              <w:rPr>
                <w:rFonts w:ascii="Segoe UI" w:hAnsi="Segoe UI" w:cs="Segoe UI"/>
                <w:color w:val="000000"/>
                <w:sz w:val="18"/>
                <w:szCs w:val="18"/>
              </w:rPr>
              <w:t>9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1.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Канистра с маслом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«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>ЛУКОЙЛ ВГ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»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20 л для  «МФК-01»</w:t>
            </w:r>
          </w:p>
        </w:tc>
        <w:tc>
          <w:tcPr>
            <w:tcW w:w="1853" w:type="dxa"/>
            <w:gridSpan w:val="2"/>
            <w:tcBorders>
              <w:bottom w:val="single" w:sz="4" w:space="0" w:color="A6A6A6"/>
            </w:tcBorders>
            <w:vAlign w:val="center"/>
          </w:tcPr>
          <w:p w14:paraId="41ADA5D3" w14:textId="77777777" w:rsidR="003740AA" w:rsidRPr="005E13B1" w:rsidRDefault="00223E88" w:rsidP="003740AA">
            <w:pPr>
              <w:ind w:hanging="426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DC308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3740AA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740AA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="003740AA"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="003740AA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="003740AA"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="003740AA"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="003740AA"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="003740AA"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="003740AA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 w:rsidR="003740AA"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шт.</w:t>
            </w:r>
          </w:p>
        </w:tc>
      </w:tr>
      <w:tr w:rsidR="000F4C0B" w:rsidRPr="006014FE" w14:paraId="0423D505" w14:textId="77777777" w:rsidTr="006E30BD">
        <w:trPr>
          <w:cantSplit/>
          <w:trHeight w:hRule="exact" w:val="284"/>
        </w:trPr>
        <w:tc>
          <w:tcPr>
            <w:tcW w:w="9039" w:type="dxa"/>
            <w:gridSpan w:val="2"/>
            <w:tcBorders>
              <w:top w:val="single" w:sz="4" w:space="0" w:color="808080"/>
              <w:bottom w:val="single" w:sz="4" w:space="0" w:color="A6A6A6"/>
            </w:tcBorders>
          </w:tcPr>
          <w:p w14:paraId="712270C2" w14:textId="77777777" w:rsidR="000F4C0B" w:rsidRPr="00935C89" w:rsidRDefault="00DC308E" w:rsidP="006E30BD">
            <w:pPr>
              <w:ind w:left="399" w:hanging="45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0F4C0B" w:rsidRPr="00935C89">
              <w:rPr>
                <w:rFonts w:ascii="Segoe UI" w:hAnsi="Segoe UI" w:cs="Segoe UI"/>
                <w:color w:val="000000"/>
                <w:sz w:val="18"/>
                <w:szCs w:val="18"/>
              </w:rPr>
              <w:t>5.</w:t>
            </w:r>
            <w:r w:rsidR="000F4C0B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  <w:r w:rsidR="006E30BD">
              <w:rPr>
                <w:rFonts w:ascii="Segoe UI" w:hAnsi="Segoe UI" w:cs="Segoe UI"/>
                <w:color w:val="000000"/>
                <w:sz w:val="18"/>
                <w:szCs w:val="18"/>
              </w:rPr>
              <w:t>0</w:t>
            </w:r>
            <w:r w:rsidR="00EB1230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>.</w:t>
            </w:r>
            <w:r w:rsidR="000F4C0B" w:rsidRPr="00935C89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987F3C" w:rsidRPr="006014FE"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</w:t>
            </w:r>
            <w:r w:rsidR="00223E88">
              <w:rPr>
                <w:rFonts w:ascii="Segoe UI" w:hAnsi="Segoe UI" w:cs="Segoe UI"/>
                <w:color w:val="000000"/>
                <w:sz w:val="18"/>
                <w:szCs w:val="18"/>
              </w:rPr>
              <w:t>Термочехол</w:t>
            </w:r>
            <w:r w:rsidR="00EE0A7A" w:rsidRPr="00EE0A7A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(</w:t>
            </w:r>
            <w:r w:rsidR="006E30BD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3</w:t>
            </w:r>
            <w:r w:rsidR="00EE0A7A" w:rsidRPr="00EE0A7A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853" w:type="dxa"/>
            <w:gridSpan w:val="2"/>
            <w:tcBorders>
              <w:bottom w:val="single" w:sz="4" w:space="0" w:color="A6A6A6"/>
            </w:tcBorders>
            <w:vAlign w:val="center"/>
          </w:tcPr>
          <w:p w14:paraId="514CA35C" w14:textId="77777777" w:rsidR="000F4C0B" w:rsidRPr="00935C89" w:rsidRDefault="00223E88" w:rsidP="00223E8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шт.</w:t>
            </w:r>
          </w:p>
        </w:tc>
      </w:tr>
      <w:tr w:rsidR="00DC308E" w:rsidRPr="006014FE" w14:paraId="0FBFE8CB" w14:textId="77777777" w:rsidTr="006E30BD">
        <w:trPr>
          <w:cantSplit/>
          <w:trHeight w:hRule="exact" w:val="284"/>
        </w:trPr>
        <w:tc>
          <w:tcPr>
            <w:tcW w:w="9039" w:type="dxa"/>
            <w:gridSpan w:val="2"/>
            <w:tcBorders>
              <w:top w:val="single" w:sz="4" w:space="0" w:color="808080"/>
              <w:bottom w:val="single" w:sz="4" w:space="0" w:color="A6A6A6"/>
            </w:tcBorders>
          </w:tcPr>
          <w:p w14:paraId="6DAFD710" w14:textId="77777777" w:rsidR="00DC308E" w:rsidRPr="00935C89" w:rsidRDefault="00DC308E" w:rsidP="006E30BD">
            <w:pPr>
              <w:ind w:left="399" w:hanging="45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   5.1</w:t>
            </w:r>
            <w:r w:rsidR="006E30BD">
              <w:rPr>
                <w:rFonts w:ascii="Segoe UI" w:hAnsi="Segoe UI" w:cs="Segoe UI"/>
                <w:color w:val="000000"/>
                <w:sz w:val="18"/>
                <w:szCs w:val="18"/>
              </w:rPr>
              <w:t>0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.1 Дополнительные одноразовые греющие пластины                                                                                     </w:t>
            </w:r>
            <w:r>
              <w:rPr>
                <w:rFonts w:ascii="Segoe UI" w:hAnsi="Segoe UI" w:cs="Segoe UI"/>
                <w:color w:val="000000"/>
                <w:sz w:val="2"/>
                <w:szCs w:val="18"/>
              </w:rPr>
              <w:t xml:space="preserve">  </w:t>
            </w:r>
          </w:p>
        </w:tc>
        <w:tc>
          <w:tcPr>
            <w:tcW w:w="1853" w:type="dxa"/>
            <w:gridSpan w:val="2"/>
            <w:tcBorders>
              <w:bottom w:val="single" w:sz="4" w:space="0" w:color="A6A6A6"/>
            </w:tcBorders>
            <w:vAlign w:val="center"/>
          </w:tcPr>
          <w:p w14:paraId="0DDA6E23" w14:textId="77777777" w:rsidR="00DC308E" w:rsidRDefault="00DC308E" w:rsidP="00223E8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шт.</w:t>
            </w:r>
          </w:p>
        </w:tc>
      </w:tr>
      <w:tr w:rsidR="009317ED" w:rsidRPr="006014FE" w14:paraId="59188E2E" w14:textId="77777777" w:rsidTr="006E30BD">
        <w:trPr>
          <w:cantSplit/>
          <w:trHeight w:hRule="exact" w:val="284"/>
        </w:trPr>
        <w:tc>
          <w:tcPr>
            <w:tcW w:w="9039" w:type="dxa"/>
            <w:gridSpan w:val="2"/>
            <w:tcBorders>
              <w:top w:val="single" w:sz="4" w:space="0" w:color="808080"/>
              <w:bottom w:val="single" w:sz="4" w:space="0" w:color="A6A6A6"/>
            </w:tcBorders>
          </w:tcPr>
          <w:p w14:paraId="50527070" w14:textId="77777777" w:rsidR="009317ED" w:rsidRDefault="009317ED" w:rsidP="006E30BD">
            <w:pPr>
              <w:ind w:left="399" w:hanging="456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5.1</w:t>
            </w:r>
            <w:r w:rsidR="006E30BD">
              <w:rPr>
                <w:rFonts w:ascii="Segoe UI" w:hAnsi="Segoe UI" w:cs="Segoe UI"/>
                <w:color w:val="000000"/>
                <w:sz w:val="18"/>
                <w:szCs w:val="18"/>
              </w:rPr>
              <w:t>1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. Фотоэлектронный детектор </w:t>
            </w:r>
            <w:r w:rsidRPr="00DC308E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(</w:t>
            </w:r>
            <w:r w:rsidR="006E30BD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4</w:t>
            </w:r>
            <w:r w:rsidRPr="00DC308E">
              <w:rPr>
                <w:rFonts w:ascii="Segoe UI" w:hAnsi="Segoe UI" w:cs="Segoe UI"/>
                <w:color w:val="000000"/>
                <w:sz w:val="18"/>
                <w:szCs w:val="18"/>
                <w:vertAlign w:val="superscript"/>
              </w:rPr>
              <w:t>)</w:t>
            </w:r>
            <w:r w:rsidRPr="00DC308E">
              <w:rPr>
                <w:rFonts w:ascii="Segoe UI" w:hAnsi="Segoe UI" w:cs="Segoe UI"/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                                                                          </w:t>
            </w:r>
            <w:r>
              <w:rPr>
                <w:rFonts w:ascii="Segoe UI" w:hAnsi="Segoe UI" w:cs="Segoe UI"/>
                <w:color w:val="000000"/>
                <w:sz w:val="2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53" w:type="dxa"/>
            <w:gridSpan w:val="2"/>
            <w:tcBorders>
              <w:bottom w:val="single" w:sz="4" w:space="0" w:color="A6A6A6"/>
            </w:tcBorders>
            <w:vAlign w:val="center"/>
          </w:tcPr>
          <w:p w14:paraId="05B0577A" w14:textId="77777777" w:rsidR="009317ED" w:rsidRDefault="009317ED" w:rsidP="00223E88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     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5E13B1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 xml:space="preserve"> шт.</w:t>
            </w:r>
          </w:p>
        </w:tc>
      </w:tr>
    </w:tbl>
    <w:p w14:paraId="1E1350A8" w14:textId="77777777" w:rsidR="009317ED" w:rsidRDefault="009317ED"/>
    <w:p w14:paraId="6609FD9E" w14:textId="77777777" w:rsidR="009317ED" w:rsidRPr="00533F44" w:rsidRDefault="009317ED" w:rsidP="009317ED">
      <w:pPr>
        <w:jc w:val="both"/>
        <w:rPr>
          <w:rFonts w:ascii="Segoe UI" w:hAnsi="Segoe UI" w:cs="Segoe UI"/>
          <w:sz w:val="20"/>
        </w:rPr>
      </w:pPr>
      <w:r w:rsidRPr="00533F44">
        <w:rPr>
          <w:rFonts w:ascii="Segoe UI" w:hAnsi="Segoe UI" w:cs="Segoe UI"/>
          <w:sz w:val="20"/>
          <w:vertAlign w:val="superscript"/>
        </w:rPr>
        <w:t>(1)</w:t>
      </w:r>
      <w:r w:rsidRPr="00533F44">
        <w:rPr>
          <w:rFonts w:ascii="Segoe UI" w:hAnsi="Segoe UI" w:cs="Segoe UI"/>
          <w:i/>
          <w:sz w:val="20"/>
          <w:u w:val="single"/>
        </w:rPr>
        <w:t>Комплект отбора газа</w:t>
      </w:r>
      <w:r w:rsidRPr="00533F44">
        <w:rPr>
          <w:rFonts w:ascii="Segoe UI" w:hAnsi="Segoe UI" w:cs="Segoe UI"/>
          <w:sz w:val="20"/>
        </w:rPr>
        <w:t xml:space="preserve"> предназначен для обустройства стационарной точки отбора пробы газа из середины потока.</w:t>
      </w:r>
    </w:p>
    <w:p w14:paraId="28538645" w14:textId="77777777" w:rsidR="009317ED" w:rsidRPr="00533F44" w:rsidRDefault="009317ED" w:rsidP="00533F44">
      <w:pPr>
        <w:jc w:val="both"/>
        <w:rPr>
          <w:rFonts w:ascii="Segoe UI" w:hAnsi="Segoe UI" w:cs="Segoe UI"/>
          <w:sz w:val="20"/>
        </w:rPr>
      </w:pPr>
      <w:r w:rsidRPr="00533F44">
        <w:rPr>
          <w:rFonts w:ascii="Segoe UI" w:hAnsi="Segoe UI" w:cs="Segoe UI"/>
          <w:i/>
          <w:sz w:val="20"/>
        </w:rPr>
        <w:t>Комплект отбора газа</w:t>
      </w:r>
      <w:r w:rsidRPr="00533F44">
        <w:rPr>
          <w:rFonts w:ascii="Segoe UI" w:hAnsi="Segoe UI" w:cs="Segoe UI"/>
          <w:sz w:val="20"/>
        </w:rPr>
        <w:t xml:space="preserve"> </w:t>
      </w:r>
      <w:r w:rsidRPr="00533F44">
        <w:rPr>
          <w:rFonts w:ascii="Segoe UI" w:hAnsi="Segoe UI" w:cs="Segoe UI"/>
          <w:i/>
          <w:sz w:val="20"/>
        </w:rPr>
        <w:t>КРАУ4.078.091</w:t>
      </w:r>
      <w:r w:rsidRPr="00533F44">
        <w:rPr>
          <w:rFonts w:ascii="Segoe UI" w:hAnsi="Segoe UI" w:cs="Segoe UI"/>
          <w:sz w:val="20"/>
        </w:rPr>
        <w:t xml:space="preserve">  состоит из: пробоотборного устройства (предназначенного для отбора газа из газопровода для дальнейшего проведения замеров влажности при рабочем давлении до 25 МПа), фильтра (предназначенного для удаления жидкости и макрочастиц из пробы газа, предотвращая, таким образом, загрязнение и/или повреждение анализаторов и компонентов пробоотборной системы).</w:t>
      </w:r>
    </w:p>
    <w:p w14:paraId="2752BFD0" w14:textId="77777777" w:rsidR="009317ED" w:rsidRPr="00533F44" w:rsidRDefault="009317ED" w:rsidP="00533F44">
      <w:pPr>
        <w:jc w:val="both"/>
        <w:rPr>
          <w:rFonts w:ascii="Segoe UI" w:hAnsi="Segoe UI" w:cs="Segoe UI"/>
          <w:sz w:val="20"/>
        </w:rPr>
      </w:pPr>
      <w:r w:rsidRPr="00533F44">
        <w:rPr>
          <w:rFonts w:ascii="Segoe UI" w:hAnsi="Segoe UI" w:cs="Segoe UI"/>
          <w:i/>
          <w:sz w:val="20"/>
        </w:rPr>
        <w:t>Комплект отбора газа КРАУ4.078.091-01</w:t>
      </w:r>
      <w:r w:rsidRPr="00533F44">
        <w:rPr>
          <w:rFonts w:ascii="Segoe UI" w:hAnsi="Segoe UI" w:cs="Segoe UI"/>
          <w:sz w:val="20"/>
        </w:rPr>
        <w:t xml:space="preserve"> состоит из: фильтра (предназначенного для удаления жидкости и макрочастиц из пробы газа, предотвращая, таким образом, загрязнение и/или повреждение анализаторов и компонентов пробоотборной системы), клапана ( предназначенного для установки необходимого расхода газа (около 4 норм.л/мин) через фильтр, в целях исключения скопления жидкости и макро частиц перед мембраной и отвода их через дренаж на свечу).   </w:t>
      </w:r>
    </w:p>
    <w:p w14:paraId="2C9551A0" w14:textId="77777777" w:rsidR="009317ED" w:rsidRPr="00533F44" w:rsidRDefault="009317ED" w:rsidP="009317ED">
      <w:pPr>
        <w:jc w:val="both"/>
        <w:rPr>
          <w:rFonts w:ascii="Segoe UI" w:hAnsi="Segoe UI" w:cs="Segoe UI"/>
          <w:sz w:val="20"/>
        </w:rPr>
      </w:pPr>
      <w:r w:rsidRPr="00533F44">
        <w:rPr>
          <w:rFonts w:ascii="Segoe UI" w:hAnsi="Segoe UI" w:cs="Segoe UI"/>
          <w:sz w:val="20"/>
        </w:rPr>
        <w:t xml:space="preserve"> </w:t>
      </w:r>
      <w:r w:rsidRPr="00533F44">
        <w:rPr>
          <w:rFonts w:ascii="Segoe UI" w:hAnsi="Segoe UI" w:cs="Segoe UI"/>
          <w:sz w:val="20"/>
          <w:vertAlign w:val="superscript"/>
        </w:rPr>
        <w:t>(</w:t>
      </w:r>
      <w:r w:rsidR="006E30BD">
        <w:rPr>
          <w:rFonts w:ascii="Segoe UI" w:hAnsi="Segoe UI" w:cs="Segoe UI"/>
          <w:sz w:val="20"/>
          <w:vertAlign w:val="superscript"/>
        </w:rPr>
        <w:t>2</w:t>
      </w:r>
      <w:r w:rsidRPr="00533F44">
        <w:rPr>
          <w:rFonts w:ascii="Segoe UI" w:hAnsi="Segoe UI" w:cs="Segoe UI"/>
          <w:sz w:val="20"/>
          <w:vertAlign w:val="superscript"/>
        </w:rPr>
        <w:t>)</w:t>
      </w:r>
      <w:r w:rsidRPr="00533F44">
        <w:rPr>
          <w:rFonts w:ascii="Segoe UI" w:hAnsi="Segoe UI" w:cs="Segoe UI"/>
          <w:i/>
          <w:sz w:val="20"/>
          <w:u w:val="single"/>
        </w:rPr>
        <w:t>Мобильный фильтрующий комплекс «МФК-01»</w:t>
      </w:r>
      <w:r w:rsidRPr="00533F44">
        <w:rPr>
          <w:rFonts w:ascii="Segoe UI" w:hAnsi="Segoe UI" w:cs="Segoe UI"/>
          <w:sz w:val="20"/>
        </w:rPr>
        <w:t xml:space="preserve">  - фильтрующий комплекс, предназначенный для очистки пробы газа от легких углеводородов путем абсорбции. Рекомендуется использовать для измерения ТТР по воде на нефтяных попутных газах.</w:t>
      </w:r>
    </w:p>
    <w:p w14:paraId="77693067" w14:textId="02FEF243" w:rsidR="009317ED" w:rsidRPr="00533F44" w:rsidRDefault="009317ED" w:rsidP="009317ED">
      <w:pPr>
        <w:jc w:val="both"/>
        <w:rPr>
          <w:rFonts w:ascii="Segoe UI" w:hAnsi="Segoe UI" w:cs="Segoe UI"/>
          <w:sz w:val="20"/>
        </w:rPr>
      </w:pPr>
      <w:r w:rsidRPr="00533F44">
        <w:rPr>
          <w:rFonts w:ascii="Segoe UI" w:hAnsi="Segoe UI" w:cs="Segoe UI"/>
          <w:sz w:val="20"/>
        </w:rPr>
        <w:lastRenderedPageBreak/>
        <w:t xml:space="preserve"> </w:t>
      </w:r>
      <w:r w:rsidRPr="00533F44">
        <w:rPr>
          <w:rFonts w:ascii="Segoe UI" w:hAnsi="Segoe UI" w:cs="Segoe UI"/>
          <w:sz w:val="20"/>
          <w:vertAlign w:val="superscript"/>
        </w:rPr>
        <w:t>(</w:t>
      </w:r>
      <w:proofErr w:type="gramStart"/>
      <w:r w:rsidR="006E30BD">
        <w:rPr>
          <w:rFonts w:ascii="Segoe UI" w:hAnsi="Segoe UI" w:cs="Segoe UI"/>
          <w:sz w:val="20"/>
          <w:vertAlign w:val="superscript"/>
        </w:rPr>
        <w:t>3</w:t>
      </w:r>
      <w:r w:rsidRPr="00533F44">
        <w:rPr>
          <w:rFonts w:ascii="Segoe UI" w:hAnsi="Segoe UI" w:cs="Segoe UI"/>
          <w:sz w:val="20"/>
          <w:vertAlign w:val="superscript"/>
        </w:rPr>
        <w:t>)</w:t>
      </w:r>
      <w:r w:rsidRPr="00533F44">
        <w:rPr>
          <w:rFonts w:ascii="Segoe UI" w:hAnsi="Segoe UI" w:cs="Segoe UI"/>
          <w:i/>
          <w:sz w:val="20"/>
          <w:u w:val="single"/>
        </w:rPr>
        <w:t>Термочехол</w:t>
      </w:r>
      <w:proofErr w:type="gramEnd"/>
      <w:r w:rsidRPr="00533F44">
        <w:rPr>
          <w:rFonts w:ascii="Segoe UI" w:hAnsi="Segoe UI" w:cs="Segoe UI"/>
          <w:sz w:val="20"/>
        </w:rPr>
        <w:t xml:space="preserve">  предназначен для обеспечения работы прибора при</w:t>
      </w:r>
      <w:r w:rsidR="00C01649" w:rsidRPr="00C01649">
        <w:rPr>
          <w:rFonts w:ascii="Segoe UI" w:hAnsi="Segoe UI" w:cs="Segoe UI"/>
          <w:sz w:val="20"/>
        </w:rPr>
        <w:t xml:space="preserve"> </w:t>
      </w:r>
      <w:r w:rsidRPr="00533F44">
        <w:rPr>
          <w:rFonts w:ascii="Segoe UI" w:hAnsi="Segoe UI" w:cs="Segoe UI"/>
          <w:sz w:val="20"/>
        </w:rPr>
        <w:t>температурах окружающей среды</w:t>
      </w:r>
      <w:r w:rsidR="00C01649" w:rsidRPr="00C01649">
        <w:rPr>
          <w:rFonts w:ascii="Segoe UI" w:hAnsi="Segoe UI" w:cs="Segoe UI"/>
          <w:sz w:val="20"/>
        </w:rPr>
        <w:t xml:space="preserve"> </w:t>
      </w:r>
      <w:r w:rsidR="00C01649">
        <w:rPr>
          <w:rFonts w:ascii="Segoe UI" w:hAnsi="Segoe UI" w:cs="Segoe UI"/>
          <w:sz w:val="20"/>
        </w:rPr>
        <w:t xml:space="preserve">ниже </w:t>
      </w:r>
      <w:r w:rsidR="00C01649" w:rsidRPr="006014FE">
        <w:rPr>
          <w:rFonts w:ascii="Segoe UI" w:hAnsi="Segoe UI" w:cs="Segoe UI"/>
          <w:color w:val="000000"/>
          <w:sz w:val="18"/>
          <w:szCs w:val="18"/>
        </w:rPr>
        <w:t xml:space="preserve">минус </w:t>
      </w:r>
      <w:r w:rsidR="00C01649">
        <w:rPr>
          <w:rFonts w:ascii="Segoe UI" w:hAnsi="Segoe UI" w:cs="Segoe UI"/>
          <w:color w:val="000000"/>
          <w:sz w:val="18"/>
          <w:szCs w:val="18"/>
        </w:rPr>
        <w:t>1</w:t>
      </w:r>
      <w:r w:rsidR="00C01649" w:rsidRPr="006014FE">
        <w:rPr>
          <w:rFonts w:ascii="Segoe UI" w:hAnsi="Segoe UI" w:cs="Segoe UI"/>
          <w:color w:val="000000"/>
          <w:sz w:val="18"/>
          <w:szCs w:val="18"/>
        </w:rPr>
        <w:t>0 °</w:t>
      </w:r>
      <w:r w:rsidR="00C01649" w:rsidRPr="006014FE">
        <w:rPr>
          <w:rFonts w:ascii="Segoe UI" w:hAnsi="Segoe UI" w:cs="Segoe UI"/>
          <w:color w:val="000000"/>
          <w:sz w:val="18"/>
          <w:szCs w:val="18"/>
          <w:lang w:val="en-US"/>
        </w:rPr>
        <w:t>C</w:t>
      </w:r>
      <w:r w:rsidRPr="00533F44">
        <w:rPr>
          <w:rFonts w:ascii="Segoe UI" w:hAnsi="Segoe UI" w:cs="Segoe UI"/>
          <w:sz w:val="20"/>
        </w:rPr>
        <w:t>. Термочехол является автономным, обогрев осуществляется сменными одноразовыми греющими пластинами.</w:t>
      </w:r>
    </w:p>
    <w:p w14:paraId="1972D1FC" w14:textId="394CF377" w:rsidR="009317ED" w:rsidRPr="00533F44" w:rsidRDefault="009317ED" w:rsidP="009317ED">
      <w:pPr>
        <w:ind w:firstLine="709"/>
        <w:jc w:val="both"/>
        <w:rPr>
          <w:rFonts w:ascii="Segoe UI" w:hAnsi="Segoe UI" w:cs="Segoe UI"/>
          <w:sz w:val="20"/>
        </w:rPr>
      </w:pPr>
      <w:r w:rsidRPr="00533F44">
        <w:rPr>
          <w:rFonts w:ascii="Segoe UI" w:hAnsi="Segoe UI" w:cs="Segoe UI"/>
          <w:sz w:val="20"/>
        </w:rPr>
        <w:t xml:space="preserve">В комплект поставки входит </w:t>
      </w:r>
      <w:r w:rsidR="0057747B" w:rsidRPr="00015A9F">
        <w:rPr>
          <w:rFonts w:ascii="Segoe UI" w:hAnsi="Segoe UI" w:cs="Segoe UI"/>
          <w:sz w:val="20"/>
        </w:rPr>
        <w:t>8</w:t>
      </w:r>
      <w:r w:rsidRPr="00533F44">
        <w:rPr>
          <w:rFonts w:ascii="Segoe UI" w:hAnsi="Segoe UI" w:cs="Segoe UI"/>
          <w:sz w:val="20"/>
        </w:rPr>
        <w:t xml:space="preserve"> шт. одноразовых греющих пластин, которые обеспечивают обогрев прибора в термочехле в течение не более шести часов. После измерений пластины подлежат утилизации. Для повторных измерений требуется использование новых (дополнительных) одноразовых греющих пластин (не входят в комплект поставки).</w:t>
      </w:r>
    </w:p>
    <w:p w14:paraId="64EE800B" w14:textId="77777777" w:rsidR="009317ED" w:rsidRPr="00533F44" w:rsidRDefault="009317ED" w:rsidP="009317ED">
      <w:pPr>
        <w:jc w:val="both"/>
        <w:rPr>
          <w:rFonts w:ascii="Segoe UI" w:hAnsi="Segoe UI" w:cs="Segoe UI"/>
          <w:sz w:val="20"/>
        </w:rPr>
      </w:pPr>
      <w:r w:rsidRPr="00533F44">
        <w:rPr>
          <w:rFonts w:ascii="Segoe UI" w:hAnsi="Segoe UI" w:cs="Segoe UI"/>
          <w:sz w:val="20"/>
          <w:vertAlign w:val="superscript"/>
        </w:rPr>
        <w:t>(</w:t>
      </w:r>
      <w:r w:rsidR="006E30BD">
        <w:rPr>
          <w:rFonts w:ascii="Segoe UI" w:hAnsi="Segoe UI" w:cs="Segoe UI"/>
          <w:sz w:val="20"/>
          <w:vertAlign w:val="superscript"/>
        </w:rPr>
        <w:t>4</w:t>
      </w:r>
      <w:r w:rsidRPr="00533F44">
        <w:rPr>
          <w:rFonts w:ascii="Segoe UI" w:hAnsi="Segoe UI" w:cs="Segoe UI"/>
          <w:sz w:val="20"/>
          <w:vertAlign w:val="superscript"/>
        </w:rPr>
        <w:t>)</w:t>
      </w:r>
      <w:r w:rsidRPr="00533F44">
        <w:rPr>
          <w:rFonts w:ascii="Segoe UI" w:hAnsi="Segoe UI" w:cs="Segoe UI"/>
          <w:i/>
          <w:sz w:val="20"/>
          <w:u w:val="single"/>
        </w:rPr>
        <w:t>Фотоэлектронный детектор</w:t>
      </w:r>
      <w:r w:rsidRPr="00533F44">
        <w:rPr>
          <w:rFonts w:ascii="Segoe UI" w:hAnsi="Segoe UI" w:cs="Segoe UI"/>
          <w:sz w:val="20"/>
        </w:rPr>
        <w:t xml:space="preserve"> – далее (ФЭД) предназначен для автоматической регистрации отраженного светового потока от капель воды в измерителе. ФЭД представляет собой устройство, </w:t>
      </w:r>
      <w:r w:rsidR="006E30BD">
        <w:rPr>
          <w:rFonts w:ascii="Segoe UI" w:hAnsi="Segoe UI" w:cs="Segoe UI"/>
          <w:sz w:val="20"/>
        </w:rPr>
        <w:t>который устанавливается</w:t>
      </w:r>
      <w:r w:rsidRPr="00533F44">
        <w:rPr>
          <w:rFonts w:ascii="Segoe UI" w:hAnsi="Segoe UI" w:cs="Segoe UI"/>
          <w:sz w:val="20"/>
        </w:rPr>
        <w:t xml:space="preserve"> на окуляр микроскопа в</w:t>
      </w:r>
      <w:r w:rsidR="006E30BD">
        <w:rPr>
          <w:rFonts w:ascii="Segoe UI" w:hAnsi="Segoe UI" w:cs="Segoe UI"/>
          <w:sz w:val="20"/>
        </w:rPr>
        <w:t>место</w:t>
      </w:r>
      <w:r w:rsidRPr="00533F44">
        <w:rPr>
          <w:rFonts w:ascii="Segoe UI" w:hAnsi="Segoe UI" w:cs="Segoe UI"/>
          <w:sz w:val="20"/>
        </w:rPr>
        <w:t xml:space="preserve"> наглазника, рекомендуется к использованию для облегчения работы оператора при измерениях</w:t>
      </w:r>
      <w:r w:rsidR="006E30BD">
        <w:rPr>
          <w:rFonts w:ascii="Segoe UI" w:hAnsi="Segoe UI" w:cs="Segoe UI"/>
          <w:sz w:val="20"/>
        </w:rPr>
        <w:t xml:space="preserve"> точки росы по воде</w:t>
      </w:r>
      <w:r w:rsidRPr="00533F44">
        <w:rPr>
          <w:rFonts w:ascii="Segoe UI" w:hAnsi="Segoe UI" w:cs="Segoe UI"/>
          <w:sz w:val="20"/>
        </w:rPr>
        <w:t>, проводимых в ручном режиме. ФЭД не применяется при измерении температуры конденсации углеводородов.</w:t>
      </w:r>
      <w:r w:rsidRPr="00533F44">
        <w:rPr>
          <w:rFonts w:ascii="Segoe UI" w:hAnsi="Segoe UI" w:cs="Segoe UI"/>
          <w:sz w:val="20"/>
        </w:rPr>
        <w:tab/>
      </w:r>
    </w:p>
    <w:p w14:paraId="2CB31B7C" w14:textId="77777777" w:rsidR="009317ED" w:rsidRPr="00533F44" w:rsidRDefault="009317ED">
      <w:pPr>
        <w:rPr>
          <w:rFonts w:ascii="Segoe UI" w:hAnsi="Segoe UI" w:cs="Segoe UI"/>
          <w:sz w:val="20"/>
        </w:rPr>
      </w:pPr>
    </w:p>
    <w:p w14:paraId="6E3236B1" w14:textId="77777777" w:rsidR="009317ED" w:rsidRDefault="009317ED"/>
    <w:p w14:paraId="17690B8E" w14:textId="77777777" w:rsidR="009317ED" w:rsidRDefault="009317ED"/>
    <w:p w14:paraId="33ED05C0" w14:textId="77777777" w:rsidR="009317ED" w:rsidRDefault="009317ED"/>
    <w:tbl>
      <w:tblPr>
        <w:tblW w:w="10892" w:type="dxa"/>
        <w:tblLayout w:type="fixed"/>
        <w:tblLook w:val="0000" w:firstRow="0" w:lastRow="0" w:firstColumn="0" w:lastColumn="0" w:noHBand="0" w:noVBand="0"/>
      </w:tblPr>
      <w:tblGrid>
        <w:gridCol w:w="9039"/>
        <w:gridCol w:w="1853"/>
      </w:tblGrid>
      <w:tr w:rsidR="009317ED" w:rsidRPr="00935C89" w14:paraId="5ADB7D8B" w14:textId="77777777" w:rsidTr="00DF7880">
        <w:trPr>
          <w:cantSplit/>
        </w:trPr>
        <w:tc>
          <w:tcPr>
            <w:tcW w:w="9039" w:type="dxa"/>
            <w:tcBorders>
              <w:top w:val="single" w:sz="4" w:space="0" w:color="A6A6A6" w:themeColor="background1" w:themeShade="A6"/>
            </w:tcBorders>
          </w:tcPr>
          <w:p w14:paraId="27027550" w14:textId="77777777" w:rsidR="009317ED" w:rsidRPr="00935C89" w:rsidRDefault="009317ED" w:rsidP="009317ED">
            <w:pPr>
              <w:ind w:left="684" w:hanging="570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853" w:type="dxa"/>
            <w:tcBorders>
              <w:top w:val="single" w:sz="4" w:space="0" w:color="A6A6A6" w:themeColor="background1" w:themeShade="A6"/>
            </w:tcBorders>
            <w:vAlign w:val="center"/>
          </w:tcPr>
          <w:p w14:paraId="245B3A62" w14:textId="77777777" w:rsidR="009317ED" w:rsidRPr="00935C89" w:rsidRDefault="009317ED" w:rsidP="00DF7880">
            <w:pPr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317ED" w:rsidRPr="00935C89" w14:paraId="1C93FB39" w14:textId="77777777" w:rsidTr="00DF7880">
        <w:trPr>
          <w:cantSplit/>
          <w:trHeight w:val="340"/>
        </w:trPr>
        <w:tc>
          <w:tcPr>
            <w:tcW w:w="10892" w:type="dxa"/>
            <w:gridSpan w:val="2"/>
            <w:shd w:val="clear" w:color="auto" w:fill="ACB8FE"/>
            <w:vAlign w:val="center"/>
          </w:tcPr>
          <w:p w14:paraId="316C2353" w14:textId="77777777" w:rsidR="009317ED" w:rsidRPr="00935C89" w:rsidRDefault="009317ED" w:rsidP="00DF7880">
            <w:pPr>
              <w:jc w:val="center"/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</w:pPr>
            <w:r w:rsidRPr="00935C89">
              <w:rPr>
                <w:rFonts w:ascii="Segoe UI" w:hAnsi="Segoe UI" w:cs="Segoe UI"/>
                <w:b/>
                <w:bCs/>
                <w:color w:val="000000"/>
                <w:sz w:val="18"/>
                <w:szCs w:val="18"/>
              </w:rPr>
              <w:t>6. Примечание</w:t>
            </w:r>
          </w:p>
        </w:tc>
      </w:tr>
      <w:tr w:rsidR="009317ED" w:rsidRPr="00935C89" w14:paraId="131900BA" w14:textId="77777777" w:rsidTr="00DF7880">
        <w:trPr>
          <w:cantSplit/>
        </w:trPr>
        <w:tc>
          <w:tcPr>
            <w:tcW w:w="10892" w:type="dxa"/>
            <w:gridSpan w:val="2"/>
          </w:tcPr>
          <w:p w14:paraId="74198BE7" w14:textId="77777777" w:rsidR="009317ED" w:rsidRPr="00935C89" w:rsidRDefault="009317ED" w:rsidP="00DF7880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9317ED" w:rsidRPr="00935C89" w14:paraId="71EE88A6" w14:textId="77777777" w:rsidTr="00DF7880">
        <w:trPr>
          <w:cantSplit/>
        </w:trPr>
        <w:tc>
          <w:tcPr>
            <w:tcW w:w="10892" w:type="dxa"/>
            <w:gridSpan w:val="2"/>
            <w:tcBorders>
              <w:bottom w:val="single" w:sz="8" w:space="0" w:color="auto"/>
            </w:tcBorders>
          </w:tcPr>
          <w:p w14:paraId="413D90F3" w14:textId="77777777" w:rsidR="009317ED" w:rsidRPr="00935C89" w:rsidRDefault="009317ED" w:rsidP="00DF7880">
            <w:pPr>
              <w:spacing w:before="120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 w:rsidRPr="00935C8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935C89">
              <w:rPr>
                <w:rFonts w:ascii="Segoe UI" w:hAnsi="Segoe UI" w:cs="Segoe UI"/>
                <w:color w:val="000000"/>
                <w:sz w:val="18"/>
                <w:szCs w:val="18"/>
              </w:rPr>
              <w:instrText xml:space="preserve"> FORMTEXT </w:instrText>
            </w:r>
            <w:r w:rsidRPr="00935C89">
              <w:rPr>
                <w:rFonts w:ascii="Segoe UI" w:hAnsi="Segoe UI" w:cs="Segoe UI"/>
                <w:color w:val="000000"/>
                <w:sz w:val="18"/>
                <w:szCs w:val="18"/>
              </w:rPr>
            </w:r>
            <w:r w:rsidRPr="00935C8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separate"/>
            </w:r>
            <w:r w:rsidRPr="00935C89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935C89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935C89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935C89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935C89">
              <w:rPr>
                <w:rFonts w:ascii="Segoe UI" w:hAnsi="Segoe UI" w:cs="Segoe UI"/>
                <w:noProof/>
                <w:color w:val="000000"/>
                <w:sz w:val="18"/>
                <w:szCs w:val="18"/>
              </w:rPr>
              <w:t> </w:t>
            </w:r>
            <w:r w:rsidRPr="00935C89">
              <w:rPr>
                <w:rFonts w:ascii="Segoe UI" w:hAnsi="Segoe UI" w:cs="Segoe UI"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66FD485B" w14:textId="77777777" w:rsidR="009317ED" w:rsidRPr="006014FE" w:rsidRDefault="009317ED" w:rsidP="009317ED">
      <w:pPr>
        <w:ind w:right="125"/>
        <w:rPr>
          <w:rFonts w:ascii="Segoe UI" w:hAnsi="Segoe UI" w:cs="Segoe UI"/>
          <w:sz w:val="18"/>
          <w:szCs w:val="18"/>
        </w:rPr>
      </w:pPr>
    </w:p>
    <w:p w14:paraId="1DCDB53C" w14:textId="77777777" w:rsidR="009317ED" w:rsidRDefault="009317ED"/>
    <w:p w14:paraId="77AE8108" w14:textId="77777777" w:rsidR="000F4C0B" w:rsidRPr="006014FE" w:rsidRDefault="000F4C0B" w:rsidP="00293A30">
      <w:pPr>
        <w:ind w:right="125"/>
        <w:rPr>
          <w:rFonts w:ascii="Segoe UI" w:hAnsi="Segoe UI" w:cs="Segoe UI"/>
          <w:sz w:val="18"/>
          <w:szCs w:val="18"/>
        </w:rPr>
      </w:pPr>
    </w:p>
    <w:sectPr w:rsidR="000F4C0B" w:rsidRPr="006014FE" w:rsidSect="009317ED">
      <w:footerReference w:type="even" r:id="rId10"/>
      <w:footerReference w:type="default" r:id="rId11"/>
      <w:footerReference w:type="first" r:id="rId12"/>
      <w:pgSz w:w="11906" w:h="16838"/>
      <w:pgMar w:top="993" w:right="567" w:bottom="567" w:left="851" w:header="709" w:footer="8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1097" w14:textId="77777777" w:rsidR="00D6324A" w:rsidRDefault="00D6324A">
      <w:r>
        <w:separator/>
      </w:r>
    </w:p>
  </w:endnote>
  <w:endnote w:type="continuationSeparator" w:id="0">
    <w:p w14:paraId="79DF9104" w14:textId="77777777" w:rsidR="00D6324A" w:rsidRDefault="00D6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1D62" w14:textId="77777777" w:rsidR="00B40BCA" w:rsidRPr="009317ED" w:rsidRDefault="006014FE" w:rsidP="009317ED">
    <w:pPr>
      <w:pStyle w:val="a5"/>
      <w:tabs>
        <w:tab w:val="clear" w:pos="4677"/>
        <w:tab w:val="clear" w:pos="9355"/>
      </w:tabs>
      <w:jc w:val="center"/>
      <w:rPr>
        <w:sz w:val="36"/>
      </w:rPr>
    </w:pPr>
    <w:r w:rsidRPr="009317ED">
      <w:rPr>
        <w:rFonts w:ascii="Segoe UI" w:hAnsi="Segoe UI" w:cs="Segoe UI"/>
        <w:sz w:val="20"/>
        <w:szCs w:val="22"/>
      </w:rPr>
      <w:t xml:space="preserve">Просим Вас отправить опросный лист </w:t>
    </w:r>
    <w:r w:rsidRPr="009317ED">
      <w:rPr>
        <w:rFonts w:ascii="Segoe UI" w:hAnsi="Segoe UI" w:cs="Segoe UI"/>
        <w:sz w:val="20"/>
        <w:szCs w:val="22"/>
      </w:rPr>
      <w:br/>
      <w:t>по факсу +7 (495) 992–38–60 (доб.105)</w:t>
    </w:r>
    <w:r w:rsidRPr="009317ED">
      <w:rPr>
        <w:rFonts w:ascii="Segoe UI" w:hAnsi="Segoe UI" w:cs="Segoe UI"/>
        <w:sz w:val="20"/>
        <w:szCs w:val="22"/>
      </w:rPr>
      <w:br/>
      <w:t>либо по электронной почте</w:t>
    </w:r>
    <w:r w:rsidRPr="009317ED">
      <w:rPr>
        <w:rFonts w:ascii="Segoe UI" w:hAnsi="Segoe UI" w:cs="Segoe UI"/>
        <w:sz w:val="20"/>
        <w:szCs w:val="22"/>
      </w:rPr>
      <w:br/>
      <w:t>dedovsk@npovympel.ru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3BCA4" w14:textId="77777777" w:rsidR="00513FB8" w:rsidRDefault="00513FB8" w:rsidP="009317ED">
    <w:pPr>
      <w:pStyle w:val="a5"/>
      <w:tabs>
        <w:tab w:val="clear" w:pos="4677"/>
        <w:tab w:val="clear" w:pos="9355"/>
      </w:tabs>
      <w:jc w:val="center"/>
    </w:pPr>
    <w:r>
      <w:t xml:space="preserve">Просим Вас отправить опросный лист </w:t>
    </w:r>
    <w:r>
      <w:br/>
      <w:t xml:space="preserve">по факсу </w:t>
    </w:r>
    <w:r w:rsidRPr="00A40FF9">
      <w:t>+7 (495) 992</w:t>
    </w:r>
    <w:r>
      <w:t>–</w:t>
    </w:r>
    <w:r w:rsidRPr="00A40FF9">
      <w:t>38</w:t>
    </w:r>
    <w:r>
      <w:t>–</w:t>
    </w:r>
    <w:r w:rsidRPr="00A40FF9">
      <w:t>60/70</w:t>
    </w:r>
    <w:r>
      <w:br/>
      <w:t>либо по электронной почте</w:t>
    </w:r>
    <w:r>
      <w:br/>
    </w:r>
    <w:r w:rsidRPr="00A40FF9">
      <w:t>dedovsk@npovympel.ru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F18A" w14:textId="77777777" w:rsidR="00333645" w:rsidRDefault="00333645" w:rsidP="009317ED">
    <w:pPr>
      <w:jc w:val="center"/>
    </w:pPr>
    <w:r w:rsidRPr="009317ED">
      <w:rPr>
        <w:rFonts w:ascii="Segoe UI" w:hAnsi="Segoe UI" w:cs="Segoe UI"/>
        <w:i/>
        <w:color w:val="000000"/>
        <w:sz w:val="20"/>
        <w:szCs w:val="16"/>
      </w:rPr>
      <w:t>Продолжение на следующей странице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79E2" w14:textId="77777777" w:rsidR="00D6324A" w:rsidRDefault="00D6324A">
      <w:r>
        <w:separator/>
      </w:r>
    </w:p>
  </w:footnote>
  <w:footnote w:type="continuationSeparator" w:id="0">
    <w:p w14:paraId="737B71A2" w14:textId="77777777" w:rsidR="00D6324A" w:rsidRDefault="00D6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74A8"/>
    <w:multiLevelType w:val="singleLevel"/>
    <w:tmpl w:val="35F210C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D20064"/>
    <w:multiLevelType w:val="hybridMultilevel"/>
    <w:tmpl w:val="71F40F58"/>
    <w:lvl w:ilvl="0" w:tplc="AEE2B7C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349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9AD66D5"/>
    <w:multiLevelType w:val="hybridMultilevel"/>
    <w:tmpl w:val="9362B89E"/>
    <w:lvl w:ilvl="0" w:tplc="AEE2B7CC">
      <w:start w:val="1"/>
      <w:numFmt w:val="bullet"/>
      <w:lvlText w:val="–"/>
      <w:lvlJc w:val="left"/>
      <w:pPr>
        <w:ind w:left="10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 w15:restartNumberingAfterBreak="0">
    <w:nsid w:val="58032D41"/>
    <w:multiLevelType w:val="singleLevel"/>
    <w:tmpl w:val="2E3C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E561BA"/>
    <w:multiLevelType w:val="hybridMultilevel"/>
    <w:tmpl w:val="6FCC6F96"/>
    <w:lvl w:ilvl="0" w:tplc="C9043EA4">
      <w:start w:val="3"/>
      <w:numFmt w:val="bullet"/>
      <w:lvlText w:val=""/>
      <w:lvlJc w:val="left"/>
      <w:pPr>
        <w:ind w:left="700" w:hanging="360"/>
      </w:pPr>
      <w:rPr>
        <w:rFonts w:ascii="Symbol" w:eastAsia="Times New Roman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 w15:restartNumberingAfterBreak="0">
    <w:nsid w:val="72EB6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93420972">
    <w:abstractNumId w:val="4"/>
  </w:num>
  <w:num w:numId="2" w16cid:durableId="226040765">
    <w:abstractNumId w:val="2"/>
  </w:num>
  <w:num w:numId="3" w16cid:durableId="635378405">
    <w:abstractNumId w:val="0"/>
  </w:num>
  <w:num w:numId="4" w16cid:durableId="1055931620">
    <w:abstractNumId w:val="6"/>
  </w:num>
  <w:num w:numId="5" w16cid:durableId="1431193948">
    <w:abstractNumId w:val="1"/>
  </w:num>
  <w:num w:numId="6" w16cid:durableId="1494881453">
    <w:abstractNumId w:val="3"/>
  </w:num>
  <w:num w:numId="7" w16cid:durableId="1009674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57"/>
    <w:rsid w:val="000105EF"/>
    <w:rsid w:val="00015A9F"/>
    <w:rsid w:val="00040A9A"/>
    <w:rsid w:val="00043F19"/>
    <w:rsid w:val="000456BF"/>
    <w:rsid w:val="0005184B"/>
    <w:rsid w:val="00055D9E"/>
    <w:rsid w:val="00055FD2"/>
    <w:rsid w:val="000620CB"/>
    <w:rsid w:val="0006271C"/>
    <w:rsid w:val="000654A4"/>
    <w:rsid w:val="00065E90"/>
    <w:rsid w:val="00071CB8"/>
    <w:rsid w:val="00072FE7"/>
    <w:rsid w:val="000779E9"/>
    <w:rsid w:val="000A1739"/>
    <w:rsid w:val="000A7795"/>
    <w:rsid w:val="000C04D6"/>
    <w:rsid w:val="000D33BB"/>
    <w:rsid w:val="000D5384"/>
    <w:rsid w:val="000D7895"/>
    <w:rsid w:val="000E2CB8"/>
    <w:rsid w:val="000F4C0B"/>
    <w:rsid w:val="00110539"/>
    <w:rsid w:val="00110621"/>
    <w:rsid w:val="0011191D"/>
    <w:rsid w:val="001257E0"/>
    <w:rsid w:val="001363A7"/>
    <w:rsid w:val="00137903"/>
    <w:rsid w:val="001469EC"/>
    <w:rsid w:val="00151D69"/>
    <w:rsid w:val="00154B39"/>
    <w:rsid w:val="00154E8E"/>
    <w:rsid w:val="00187C3D"/>
    <w:rsid w:val="00193974"/>
    <w:rsid w:val="001978D1"/>
    <w:rsid w:val="001A6323"/>
    <w:rsid w:val="001A68A1"/>
    <w:rsid w:val="001B28E2"/>
    <w:rsid w:val="001B35DC"/>
    <w:rsid w:val="001C24DE"/>
    <w:rsid w:val="001C32DC"/>
    <w:rsid w:val="001C6278"/>
    <w:rsid w:val="001C7814"/>
    <w:rsid w:val="001E03EF"/>
    <w:rsid w:val="001E6F2A"/>
    <w:rsid w:val="001E79E0"/>
    <w:rsid w:val="00205CF4"/>
    <w:rsid w:val="00212956"/>
    <w:rsid w:val="00215CDC"/>
    <w:rsid w:val="00221815"/>
    <w:rsid w:val="00223E88"/>
    <w:rsid w:val="00226AC8"/>
    <w:rsid w:val="00233C57"/>
    <w:rsid w:val="00240096"/>
    <w:rsid w:val="00241A70"/>
    <w:rsid w:val="002452EC"/>
    <w:rsid w:val="002541D5"/>
    <w:rsid w:val="0025721C"/>
    <w:rsid w:val="00257C12"/>
    <w:rsid w:val="00265AC4"/>
    <w:rsid w:val="0026600D"/>
    <w:rsid w:val="00271819"/>
    <w:rsid w:val="00280614"/>
    <w:rsid w:val="00293A30"/>
    <w:rsid w:val="00296EA6"/>
    <w:rsid w:val="002B43A3"/>
    <w:rsid w:val="002C0C43"/>
    <w:rsid w:val="002D1AA6"/>
    <w:rsid w:val="002D3BE3"/>
    <w:rsid w:val="002E3BDF"/>
    <w:rsid w:val="002E435D"/>
    <w:rsid w:val="002E4A4F"/>
    <w:rsid w:val="002F445D"/>
    <w:rsid w:val="00306292"/>
    <w:rsid w:val="00321516"/>
    <w:rsid w:val="003215A6"/>
    <w:rsid w:val="00322276"/>
    <w:rsid w:val="003310E0"/>
    <w:rsid w:val="00332914"/>
    <w:rsid w:val="00333645"/>
    <w:rsid w:val="0033476B"/>
    <w:rsid w:val="00337A29"/>
    <w:rsid w:val="0034453F"/>
    <w:rsid w:val="003459DD"/>
    <w:rsid w:val="0035289A"/>
    <w:rsid w:val="00354130"/>
    <w:rsid w:val="00356878"/>
    <w:rsid w:val="00361947"/>
    <w:rsid w:val="0036219B"/>
    <w:rsid w:val="00365C4C"/>
    <w:rsid w:val="00373F07"/>
    <w:rsid w:val="003740AA"/>
    <w:rsid w:val="00376DDF"/>
    <w:rsid w:val="0038115F"/>
    <w:rsid w:val="0039077D"/>
    <w:rsid w:val="00393EC1"/>
    <w:rsid w:val="003B56EA"/>
    <w:rsid w:val="003D205A"/>
    <w:rsid w:val="003D40C9"/>
    <w:rsid w:val="003E40B1"/>
    <w:rsid w:val="003E42CC"/>
    <w:rsid w:val="003F4C14"/>
    <w:rsid w:val="00407716"/>
    <w:rsid w:val="0041195D"/>
    <w:rsid w:val="00412846"/>
    <w:rsid w:val="0044632A"/>
    <w:rsid w:val="00450C44"/>
    <w:rsid w:val="00454C4B"/>
    <w:rsid w:val="00457FBE"/>
    <w:rsid w:val="00484F05"/>
    <w:rsid w:val="00487D74"/>
    <w:rsid w:val="004A083F"/>
    <w:rsid w:val="004A4417"/>
    <w:rsid w:val="004B44AB"/>
    <w:rsid w:val="004B7C72"/>
    <w:rsid w:val="004C588D"/>
    <w:rsid w:val="004D1708"/>
    <w:rsid w:val="004D2356"/>
    <w:rsid w:val="004D4019"/>
    <w:rsid w:val="004D6208"/>
    <w:rsid w:val="004E0710"/>
    <w:rsid w:val="004E07C2"/>
    <w:rsid w:val="004F0E79"/>
    <w:rsid w:val="004F1E0E"/>
    <w:rsid w:val="004F5FE8"/>
    <w:rsid w:val="00504E38"/>
    <w:rsid w:val="00513FB8"/>
    <w:rsid w:val="0051488F"/>
    <w:rsid w:val="00520DD4"/>
    <w:rsid w:val="00521E4A"/>
    <w:rsid w:val="00524435"/>
    <w:rsid w:val="00524826"/>
    <w:rsid w:val="00524D75"/>
    <w:rsid w:val="00533F44"/>
    <w:rsid w:val="00534500"/>
    <w:rsid w:val="00540B90"/>
    <w:rsid w:val="00547A37"/>
    <w:rsid w:val="00552404"/>
    <w:rsid w:val="00567A31"/>
    <w:rsid w:val="005719C7"/>
    <w:rsid w:val="0057747B"/>
    <w:rsid w:val="005877D9"/>
    <w:rsid w:val="0059063F"/>
    <w:rsid w:val="00596E6C"/>
    <w:rsid w:val="005A226B"/>
    <w:rsid w:val="005A4BC5"/>
    <w:rsid w:val="005B3949"/>
    <w:rsid w:val="005B4330"/>
    <w:rsid w:val="005C7DE3"/>
    <w:rsid w:val="005F1420"/>
    <w:rsid w:val="006014FE"/>
    <w:rsid w:val="0060456C"/>
    <w:rsid w:val="0061658F"/>
    <w:rsid w:val="00622C84"/>
    <w:rsid w:val="0062481E"/>
    <w:rsid w:val="00630E14"/>
    <w:rsid w:val="00640BC0"/>
    <w:rsid w:val="00643261"/>
    <w:rsid w:val="0064417F"/>
    <w:rsid w:val="00661E13"/>
    <w:rsid w:val="00681A72"/>
    <w:rsid w:val="00683754"/>
    <w:rsid w:val="00684D79"/>
    <w:rsid w:val="00694F1F"/>
    <w:rsid w:val="006965B5"/>
    <w:rsid w:val="006D1D98"/>
    <w:rsid w:val="006D23BF"/>
    <w:rsid w:val="006D3A17"/>
    <w:rsid w:val="006E30BD"/>
    <w:rsid w:val="006E7A08"/>
    <w:rsid w:val="006F0959"/>
    <w:rsid w:val="006F2D2A"/>
    <w:rsid w:val="0070250E"/>
    <w:rsid w:val="00714C51"/>
    <w:rsid w:val="00715E2F"/>
    <w:rsid w:val="00717DC2"/>
    <w:rsid w:val="0072184A"/>
    <w:rsid w:val="0075354A"/>
    <w:rsid w:val="00754A4C"/>
    <w:rsid w:val="00761DAF"/>
    <w:rsid w:val="007637A4"/>
    <w:rsid w:val="00763F9A"/>
    <w:rsid w:val="00767B49"/>
    <w:rsid w:val="007714D8"/>
    <w:rsid w:val="007727F1"/>
    <w:rsid w:val="0077724A"/>
    <w:rsid w:val="00782D8C"/>
    <w:rsid w:val="00791C75"/>
    <w:rsid w:val="00795930"/>
    <w:rsid w:val="007971E3"/>
    <w:rsid w:val="007B0EE1"/>
    <w:rsid w:val="007B3B33"/>
    <w:rsid w:val="007C5552"/>
    <w:rsid w:val="007C70D9"/>
    <w:rsid w:val="007D3463"/>
    <w:rsid w:val="007F0A30"/>
    <w:rsid w:val="007F5F2B"/>
    <w:rsid w:val="008309F5"/>
    <w:rsid w:val="00831F33"/>
    <w:rsid w:val="00841625"/>
    <w:rsid w:val="00844F7D"/>
    <w:rsid w:val="008457C6"/>
    <w:rsid w:val="00846CA1"/>
    <w:rsid w:val="00873435"/>
    <w:rsid w:val="00892961"/>
    <w:rsid w:val="008A2027"/>
    <w:rsid w:val="008A58AD"/>
    <w:rsid w:val="008A6C16"/>
    <w:rsid w:val="008A727F"/>
    <w:rsid w:val="008C627C"/>
    <w:rsid w:val="008C6C18"/>
    <w:rsid w:val="008E2E37"/>
    <w:rsid w:val="008F566F"/>
    <w:rsid w:val="008F747A"/>
    <w:rsid w:val="0092072D"/>
    <w:rsid w:val="00925898"/>
    <w:rsid w:val="009317ED"/>
    <w:rsid w:val="00941A12"/>
    <w:rsid w:val="00941C3E"/>
    <w:rsid w:val="00941D6E"/>
    <w:rsid w:val="009427C4"/>
    <w:rsid w:val="00945855"/>
    <w:rsid w:val="00954030"/>
    <w:rsid w:val="00956556"/>
    <w:rsid w:val="009654CF"/>
    <w:rsid w:val="00975CA8"/>
    <w:rsid w:val="0097777F"/>
    <w:rsid w:val="00985017"/>
    <w:rsid w:val="00987F3C"/>
    <w:rsid w:val="009922AE"/>
    <w:rsid w:val="009A1EAD"/>
    <w:rsid w:val="009A2601"/>
    <w:rsid w:val="009B5CBB"/>
    <w:rsid w:val="009B5D75"/>
    <w:rsid w:val="009C52C5"/>
    <w:rsid w:val="009D16F7"/>
    <w:rsid w:val="009D5411"/>
    <w:rsid w:val="009E44E4"/>
    <w:rsid w:val="009E5968"/>
    <w:rsid w:val="009E7D84"/>
    <w:rsid w:val="00A0010F"/>
    <w:rsid w:val="00A03CD5"/>
    <w:rsid w:val="00A166E4"/>
    <w:rsid w:val="00A20AF8"/>
    <w:rsid w:val="00A35285"/>
    <w:rsid w:val="00A35C8C"/>
    <w:rsid w:val="00A45C01"/>
    <w:rsid w:val="00A45C52"/>
    <w:rsid w:val="00A46DFF"/>
    <w:rsid w:val="00A47AF6"/>
    <w:rsid w:val="00A507FA"/>
    <w:rsid w:val="00A553AA"/>
    <w:rsid w:val="00A56135"/>
    <w:rsid w:val="00A66AD8"/>
    <w:rsid w:val="00A72C9D"/>
    <w:rsid w:val="00A75ACA"/>
    <w:rsid w:val="00A8270A"/>
    <w:rsid w:val="00A83EA4"/>
    <w:rsid w:val="00A86C8E"/>
    <w:rsid w:val="00A93819"/>
    <w:rsid w:val="00AA1EE2"/>
    <w:rsid w:val="00AA4EFA"/>
    <w:rsid w:val="00AB16DD"/>
    <w:rsid w:val="00AB300C"/>
    <w:rsid w:val="00AD45CD"/>
    <w:rsid w:val="00AD5BD7"/>
    <w:rsid w:val="00AF24D7"/>
    <w:rsid w:val="00B03091"/>
    <w:rsid w:val="00B104CF"/>
    <w:rsid w:val="00B170E2"/>
    <w:rsid w:val="00B24BF1"/>
    <w:rsid w:val="00B33B52"/>
    <w:rsid w:val="00B36B0B"/>
    <w:rsid w:val="00B40BCA"/>
    <w:rsid w:val="00B7160C"/>
    <w:rsid w:val="00B731EC"/>
    <w:rsid w:val="00B744B1"/>
    <w:rsid w:val="00B7652F"/>
    <w:rsid w:val="00B909B8"/>
    <w:rsid w:val="00BA2229"/>
    <w:rsid w:val="00BA470E"/>
    <w:rsid w:val="00BC7ABD"/>
    <w:rsid w:val="00BE738D"/>
    <w:rsid w:val="00BF6CF2"/>
    <w:rsid w:val="00C01649"/>
    <w:rsid w:val="00C100C3"/>
    <w:rsid w:val="00C109FC"/>
    <w:rsid w:val="00C10F2A"/>
    <w:rsid w:val="00C137C2"/>
    <w:rsid w:val="00C1745B"/>
    <w:rsid w:val="00C24290"/>
    <w:rsid w:val="00C35F47"/>
    <w:rsid w:val="00C41E07"/>
    <w:rsid w:val="00C467C3"/>
    <w:rsid w:val="00C47E8F"/>
    <w:rsid w:val="00C5050F"/>
    <w:rsid w:val="00C52933"/>
    <w:rsid w:val="00C75E49"/>
    <w:rsid w:val="00C9217B"/>
    <w:rsid w:val="00CA0D5B"/>
    <w:rsid w:val="00CA2AD5"/>
    <w:rsid w:val="00CA2F03"/>
    <w:rsid w:val="00CA66C1"/>
    <w:rsid w:val="00CB4B74"/>
    <w:rsid w:val="00CC0B4D"/>
    <w:rsid w:val="00CC0FC7"/>
    <w:rsid w:val="00CC315C"/>
    <w:rsid w:val="00CD07A0"/>
    <w:rsid w:val="00CE69DD"/>
    <w:rsid w:val="00D054E5"/>
    <w:rsid w:val="00D112AD"/>
    <w:rsid w:val="00D16D83"/>
    <w:rsid w:val="00D25029"/>
    <w:rsid w:val="00D375F2"/>
    <w:rsid w:val="00D40A23"/>
    <w:rsid w:val="00D4338D"/>
    <w:rsid w:val="00D61816"/>
    <w:rsid w:val="00D6324A"/>
    <w:rsid w:val="00D6332F"/>
    <w:rsid w:val="00D74C5C"/>
    <w:rsid w:val="00D83B6A"/>
    <w:rsid w:val="00D87E9D"/>
    <w:rsid w:val="00D900E8"/>
    <w:rsid w:val="00D93B72"/>
    <w:rsid w:val="00D9405D"/>
    <w:rsid w:val="00DA133C"/>
    <w:rsid w:val="00DB3690"/>
    <w:rsid w:val="00DC308E"/>
    <w:rsid w:val="00DD0280"/>
    <w:rsid w:val="00DD1AFA"/>
    <w:rsid w:val="00DD4F6F"/>
    <w:rsid w:val="00DE473C"/>
    <w:rsid w:val="00DF03DE"/>
    <w:rsid w:val="00DF52D4"/>
    <w:rsid w:val="00DF7109"/>
    <w:rsid w:val="00E13E7A"/>
    <w:rsid w:val="00E23339"/>
    <w:rsid w:val="00E2587C"/>
    <w:rsid w:val="00E27839"/>
    <w:rsid w:val="00E4484C"/>
    <w:rsid w:val="00E469AF"/>
    <w:rsid w:val="00E525C7"/>
    <w:rsid w:val="00E634DA"/>
    <w:rsid w:val="00E81A55"/>
    <w:rsid w:val="00E8210E"/>
    <w:rsid w:val="00E83CEE"/>
    <w:rsid w:val="00EA187A"/>
    <w:rsid w:val="00EB1230"/>
    <w:rsid w:val="00EC1304"/>
    <w:rsid w:val="00ED541E"/>
    <w:rsid w:val="00EE0A7A"/>
    <w:rsid w:val="00EE4680"/>
    <w:rsid w:val="00EE6219"/>
    <w:rsid w:val="00EF07D1"/>
    <w:rsid w:val="00F00EC3"/>
    <w:rsid w:val="00F0211D"/>
    <w:rsid w:val="00F139F8"/>
    <w:rsid w:val="00F17A0F"/>
    <w:rsid w:val="00F25C8C"/>
    <w:rsid w:val="00F27A0B"/>
    <w:rsid w:val="00F42E57"/>
    <w:rsid w:val="00F453F4"/>
    <w:rsid w:val="00F4722D"/>
    <w:rsid w:val="00F50A05"/>
    <w:rsid w:val="00F6070B"/>
    <w:rsid w:val="00F60E99"/>
    <w:rsid w:val="00F63307"/>
    <w:rsid w:val="00F74A8F"/>
    <w:rsid w:val="00F81666"/>
    <w:rsid w:val="00F826F6"/>
    <w:rsid w:val="00F90CA0"/>
    <w:rsid w:val="00F9181F"/>
    <w:rsid w:val="00F93E67"/>
    <w:rsid w:val="00F974DC"/>
    <w:rsid w:val="00FA2A2C"/>
    <w:rsid w:val="00FD2DA6"/>
    <w:rsid w:val="00FF567A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0D35C"/>
  <w15:docId w15:val="{BAF578D1-62A0-46F4-8513-7F46D2B0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Justif">
    <w:name w:val="Table Justif"/>
    <w:basedOn w:val="a"/>
    <w:pPr>
      <w:keepNext/>
      <w:keepLines/>
      <w:spacing w:line="240" w:lineRule="exact"/>
      <w:jc w:val="both"/>
    </w:pPr>
    <w:rPr>
      <w:rFonts w:ascii="NTTimes/Cyrillic" w:hAnsi="NTTimes/Cyrillic"/>
      <w:sz w:val="20"/>
      <w:szCs w:val="20"/>
      <w:lang w:val="en-US"/>
    </w:rPr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1C24DE"/>
    <w:pPr>
      <w:widowControl w:val="0"/>
      <w:ind w:firstLine="720"/>
      <w:jc w:val="both"/>
    </w:pPr>
    <w:rPr>
      <w:szCs w:val="20"/>
    </w:rPr>
  </w:style>
  <w:style w:type="paragraph" w:customStyle="1" w:styleId="a8">
    <w:name w:val="Обычный левый край"/>
    <w:basedOn w:val="a"/>
    <w:rsid w:val="0092072D"/>
    <w:pPr>
      <w:widowControl w:val="0"/>
      <w:outlineLvl w:val="0"/>
    </w:pPr>
    <w:rPr>
      <w:szCs w:val="20"/>
    </w:rPr>
  </w:style>
  <w:style w:type="paragraph" w:styleId="a9">
    <w:name w:val="Balloon Text"/>
    <w:basedOn w:val="a"/>
    <w:link w:val="aa"/>
    <w:rsid w:val="008F56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F566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44F7D"/>
    <w:pPr>
      <w:ind w:left="720"/>
      <w:contextualSpacing/>
    </w:pPr>
  </w:style>
  <w:style w:type="character" w:customStyle="1" w:styleId="a6">
    <w:name w:val="Нижний колонтитул Знак"/>
    <w:link w:val="a5"/>
    <w:rsid w:val="006014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YMPEL.GROU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CE304-250E-4F24-AF38-045E0919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Центра сертификации «СТВ»</vt:lpstr>
    </vt:vector>
  </TitlesOfParts>
  <Company>organization</Company>
  <LinksUpToDate>false</LinksUpToDate>
  <CharactersWithSpaces>7197</CharactersWithSpaces>
  <SharedDoc>false</SharedDoc>
  <HLinks>
    <vt:vector size="6" baseType="variant">
      <vt:variant>
        <vt:i4>5439565</vt:i4>
      </vt:variant>
      <vt:variant>
        <vt:i4>0</vt:i4>
      </vt:variant>
      <vt:variant>
        <vt:i4>0</vt:i4>
      </vt:variant>
      <vt:variant>
        <vt:i4>5</vt:i4>
      </vt:variant>
      <vt:variant>
        <vt:lpwstr>http://www.vympel.group/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Центра сертификации «СТВ»</dc:title>
  <dc:creator>user</dc:creator>
  <cp:lastModifiedBy>Пользователь Windows</cp:lastModifiedBy>
  <cp:revision>3</cp:revision>
  <cp:lastPrinted>2019-02-06T15:54:00Z</cp:lastPrinted>
  <dcterms:created xsi:type="dcterms:W3CDTF">2022-04-27T13:54:00Z</dcterms:created>
  <dcterms:modified xsi:type="dcterms:W3CDTF">2022-05-24T07:27:00Z</dcterms:modified>
</cp:coreProperties>
</file>